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>Załącznik nr 7</w:t>
      </w:r>
    </w:p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>do Zarządzenia Rektora nr 10/12</w:t>
      </w:r>
    </w:p>
    <w:p w:rsidR="00AC2D3B" w:rsidRPr="00CB0251" w:rsidRDefault="00AC2D3B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CB0251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AC2D3B" w:rsidRPr="00CB0251" w:rsidRDefault="00AC2D3B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C2D3B" w:rsidRPr="00CB0251" w:rsidRDefault="00AC2D3B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CB025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AC2D3B" w:rsidRPr="00CB0251" w:rsidRDefault="00AC2D3B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Utrzymanie i eksploatacja nawierzchni betonowych dróg i lotnisk</w:t>
            </w:r>
          </w:p>
        </w:tc>
      </w:tr>
      <w:tr w:rsidR="00AC2D3B" w:rsidRPr="00417A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75F71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CB0251">
              <w:rPr>
                <w:rFonts w:ascii="Arial" w:hAnsi="Arial" w:cs="Arial"/>
                <w:b/>
                <w:lang w:val="en-US" w:eastAsia="pl-PL"/>
              </w:rPr>
              <w:t>Maintenance and operating of concrete road and airfield</w:t>
            </w:r>
          </w:p>
        </w:tc>
      </w:tr>
      <w:tr w:rsidR="00AC2D3B" w:rsidRPr="00CB025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17A3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201</w:t>
            </w:r>
            <w:r w:rsidR="00417A3F">
              <w:rPr>
                <w:rFonts w:ascii="Arial" w:hAnsi="Arial" w:cs="Arial"/>
                <w:b/>
                <w:lang w:eastAsia="pl-PL"/>
              </w:rPr>
              <w:t>7</w:t>
            </w:r>
            <w:r w:rsidRPr="00CB0251">
              <w:rPr>
                <w:rFonts w:ascii="Arial" w:hAnsi="Arial" w:cs="Arial"/>
                <w:b/>
                <w:lang w:eastAsia="pl-PL"/>
              </w:rPr>
              <w:t>/201</w:t>
            </w:r>
            <w:r w:rsidR="00417A3F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AC2D3B" w:rsidRPr="00CB0251" w:rsidRDefault="00AC2D3B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C2D3B" w:rsidRPr="00CB0251" w:rsidRDefault="00AC2D3B" w:rsidP="00B832BD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CB0251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B025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CB0251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AC2D3B" w:rsidRPr="00CB025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CB0251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417A3F" w:rsidP="00417A3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prof. </w:t>
            </w:r>
            <w:r w:rsidR="00AC2D3B" w:rsidRPr="00CB0251">
              <w:rPr>
                <w:rFonts w:ascii="Arial" w:hAnsi="Arial" w:cs="Arial"/>
                <w:b/>
                <w:lang w:eastAsia="pl-PL"/>
              </w:rPr>
              <w:t>dr hab. inż. Piotr Nita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AC2D3B" w:rsidRPr="00CB0251" w:rsidRDefault="00417A3F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prof. </w:t>
            </w:r>
            <w:r w:rsidRPr="00CB0251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C2D3B" w:rsidRPr="00CB0251" w:rsidRDefault="00AC2D3B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C2D3B" w:rsidRPr="00CB0251" w:rsidRDefault="00AC2D3B" w:rsidP="00B832BD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AC2D3B" w:rsidRPr="00CB0251" w:rsidRDefault="00AC2D3B" w:rsidP="00B832BD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B0251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C1026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III</w:t>
            </w:r>
          </w:p>
        </w:tc>
      </w:tr>
      <w:tr w:rsidR="00AC2D3B" w:rsidRPr="00CB025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AC2D3B" w:rsidRPr="00CB025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AC2D3B" w:rsidRPr="00CB0251" w:rsidRDefault="00AC2D3B" w:rsidP="00B832BD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AC2D3B" w:rsidRPr="00CB0251">
        <w:trPr>
          <w:trHeight w:val="567"/>
        </w:trPr>
        <w:tc>
          <w:tcPr>
            <w:tcW w:w="1985" w:type="dxa"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AC2D3B" w:rsidRPr="00CB0251">
        <w:trPr>
          <w:trHeight w:val="283"/>
        </w:trPr>
        <w:tc>
          <w:tcPr>
            <w:tcW w:w="1985" w:type="dxa"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B025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C2D3B" w:rsidRPr="00CB0251" w:rsidRDefault="00AC2D3B" w:rsidP="00CB02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B025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AC2D3B" w:rsidRPr="00CB0251" w:rsidRDefault="00AC2D3B" w:rsidP="00B832BD">
      <w:pPr>
        <w:ind w:left="0" w:firstLine="0"/>
        <w:rPr>
          <w:rFonts w:ascii="Arial" w:hAnsi="Arial" w:cs="Arial"/>
        </w:rPr>
      </w:pPr>
    </w:p>
    <w:p w:rsidR="00AC2D3B" w:rsidRPr="00CB0251" w:rsidRDefault="00AC2D3B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sz w:val="22"/>
          <w:szCs w:val="22"/>
          <w:lang w:eastAsia="pl-PL"/>
        </w:rPr>
        <w:br w:type="page"/>
      </w: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AC2D3B" w:rsidRPr="00CB0251" w:rsidRDefault="00AC2D3B" w:rsidP="00B832BD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AC2D3B" w:rsidRPr="00CB025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CB025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Przedstawienie całokształtu zagadnień wpływających na stan techniczny betonowych nawierzchni dróg i lotnisk oraz związane z tym bezpieczeństwo ruchu. Celem modułu jest zapoznanie studentów z obowiązującymi systemami diagnostycznymi i kryteriami oceny stanu technicznego nawierzchni.  </w:t>
            </w:r>
          </w:p>
        </w:tc>
      </w:tr>
    </w:tbl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C2D3B" w:rsidRPr="00CB0251" w:rsidRDefault="00AC2D3B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AC2D3B" w:rsidRPr="00CB025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C1026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Ma wiedzę z zakresu systemowego utrzymania istotnych składowych elementów infrastruktury komunikacyjnej, drogowej i lotniskowej oraz nowoczesnych systemów diagnostycznych.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A140B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ocenić wpływ obciążeń eksploatacyjnych na nawierzchnie.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D3B" w:rsidRPr="00CB0251" w:rsidRDefault="00AC2D3B" w:rsidP="004E52C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T2A_U11 T2A_U15 T2A_U16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379C5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379C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551E1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Potrafi prezentować opinię.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AC2D3B" w:rsidRPr="00CB0251" w:rsidRDefault="00AC2D3B" w:rsidP="0037308D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AC2D3B" w:rsidRPr="00CB0251" w:rsidRDefault="00AC2D3B" w:rsidP="00B832BD">
      <w:pPr>
        <w:rPr>
          <w:rFonts w:ascii="Arial" w:hAnsi="Arial" w:cs="Arial"/>
          <w:b/>
        </w:rPr>
      </w:pPr>
    </w:p>
    <w:p w:rsidR="00AC2D3B" w:rsidRPr="00CB0251" w:rsidRDefault="00AC2D3B" w:rsidP="00B832BD">
      <w:pPr>
        <w:rPr>
          <w:rFonts w:ascii="Arial" w:hAnsi="Arial" w:cs="Arial"/>
          <w:b/>
        </w:rPr>
      </w:pPr>
      <w:r w:rsidRPr="00CB0251">
        <w:rPr>
          <w:rFonts w:ascii="Arial" w:hAnsi="Arial" w:cs="Arial"/>
          <w:b/>
        </w:rPr>
        <w:t>Treści kształcenia:</w:t>
      </w:r>
    </w:p>
    <w:p w:rsidR="00AC2D3B" w:rsidRPr="00CB0251" w:rsidRDefault="00AC2D3B" w:rsidP="00B832BD">
      <w:pPr>
        <w:rPr>
          <w:rFonts w:ascii="Arial" w:hAnsi="Arial" w:cs="Arial"/>
          <w:b/>
          <w:sz w:val="20"/>
          <w:szCs w:val="20"/>
        </w:rPr>
      </w:pPr>
    </w:p>
    <w:p w:rsidR="00AC2D3B" w:rsidRPr="00CB0251" w:rsidRDefault="00AC2D3B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CB0251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AC2D3B" w:rsidRPr="00CB0251">
        <w:tc>
          <w:tcPr>
            <w:tcW w:w="848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Charakterystyka oddziaływania ruchu lotniskowego i drogowego na betonowe nawierzchnie drogowe i lotniskowe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Metody i urządzenia diagnostyki technicznej nawierzchni drogowych i lotniskowych. Stany niezawodności betonowych nawierzchni drogowo-lotniskowych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Metody napraw, rekonstrukcji i zabiegi utrzymaniowe wykonywane na nawierzchniach betonowych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Kryteria oceny stanu technicznego nawierzchni i zasady klasyfikacji nawierzchni do remontów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  <w:tr w:rsidR="00AC2D3B" w:rsidRPr="00CB0251">
        <w:tc>
          <w:tcPr>
            <w:tcW w:w="848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AC2D3B" w:rsidRPr="00CB0251" w:rsidRDefault="00AC2D3B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Środki i sposoby zimowego utrzymania nawierzchni</w:t>
            </w:r>
          </w:p>
        </w:tc>
        <w:tc>
          <w:tcPr>
            <w:tcW w:w="1164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W_01 U_01</w:t>
            </w:r>
          </w:p>
        </w:tc>
      </w:tr>
    </w:tbl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984F43">
      <w:pPr>
        <w:ind w:firstLine="0"/>
        <w:rPr>
          <w:rFonts w:ascii="Arial" w:hAnsi="Arial" w:cs="Arial"/>
          <w:sz w:val="20"/>
          <w:szCs w:val="20"/>
        </w:rPr>
      </w:pPr>
    </w:p>
    <w:p w:rsidR="00AC2D3B" w:rsidRPr="00CB0251" w:rsidRDefault="00AC2D3B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CB0251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76"/>
        <w:gridCol w:w="1375"/>
      </w:tblGrid>
      <w:tr w:rsidR="00AC2D3B" w:rsidRPr="00CB0251">
        <w:tc>
          <w:tcPr>
            <w:tcW w:w="851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proj.</w:t>
            </w:r>
          </w:p>
        </w:tc>
        <w:tc>
          <w:tcPr>
            <w:tcW w:w="6876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75" w:type="dxa"/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6" w:type="dxa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Zjawiska i czynniki towarzyszące procesowi eksploatacji betonowych nawierzchni dróg i lotnisk. Obecnie stosowane i przyszłościowe metody oceny stanu technicznego nawierzchni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6" w:type="dxa"/>
          </w:tcPr>
          <w:p w:rsidR="00AC2D3B" w:rsidRPr="00CB0251" w:rsidRDefault="00417A3F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 xml:space="preserve">Istota połączeń </w:t>
            </w:r>
            <w:proofErr w:type="spellStart"/>
            <w:r w:rsidRPr="00CB0251">
              <w:rPr>
                <w:rFonts w:ascii="Arial" w:hAnsi="Arial" w:cs="Arial"/>
                <w:sz w:val="20"/>
                <w:szCs w:val="20"/>
              </w:rPr>
              <w:t>dyblowanych</w:t>
            </w:r>
            <w:proofErr w:type="spellEnd"/>
            <w:r w:rsidRPr="00CB0251">
              <w:rPr>
                <w:rFonts w:ascii="Arial" w:hAnsi="Arial" w:cs="Arial"/>
                <w:sz w:val="20"/>
                <w:szCs w:val="20"/>
              </w:rPr>
              <w:t xml:space="preserve"> w nawierzchniach betonowych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K_02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76" w:type="dxa"/>
          </w:tcPr>
          <w:p w:rsidR="00AC2D3B" w:rsidRPr="00CB0251" w:rsidRDefault="00417A3F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Rola szczelin dylatacyjnych w betonowych nawierzchniach drogowo-lotniskowych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76" w:type="dxa"/>
          </w:tcPr>
          <w:p w:rsidR="00AC2D3B" w:rsidRPr="00CB0251" w:rsidRDefault="00417A3F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Indywidualne opracowanie zagadnień związanych z utrzymaniem i eksploatacją nawierzchni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  <w:tr w:rsidR="00AC2D3B" w:rsidRPr="00CB0251">
        <w:tc>
          <w:tcPr>
            <w:tcW w:w="851" w:type="dxa"/>
          </w:tcPr>
          <w:p w:rsidR="00AC2D3B" w:rsidRPr="00CB0251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6" w:type="dxa"/>
          </w:tcPr>
          <w:p w:rsidR="00AC2D3B" w:rsidRPr="00CB0251" w:rsidRDefault="00417A3F" w:rsidP="005D481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  <w:tc>
          <w:tcPr>
            <w:tcW w:w="1375" w:type="dxa"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K_01 K_02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K_03</w:t>
            </w:r>
          </w:p>
        </w:tc>
      </w:tr>
    </w:tbl>
    <w:p w:rsidR="00AC2D3B" w:rsidRPr="00CB0251" w:rsidRDefault="00AC2D3B" w:rsidP="0037308D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AC2D3B" w:rsidRPr="00CB0251" w:rsidRDefault="00AC2D3B" w:rsidP="00B832BD">
      <w:pPr>
        <w:rPr>
          <w:rFonts w:ascii="Arial" w:hAnsi="Arial" w:cs="Arial"/>
          <w:b/>
        </w:rPr>
      </w:pPr>
      <w:r w:rsidRPr="00CB0251">
        <w:rPr>
          <w:rFonts w:ascii="Arial" w:hAnsi="Arial" w:cs="Arial"/>
          <w:b/>
        </w:rPr>
        <w:t xml:space="preserve">Metody sprawdzania efektów kształcenia </w:t>
      </w:r>
    </w:p>
    <w:p w:rsidR="00AC2D3B" w:rsidRPr="00CB0251" w:rsidRDefault="00AC2D3B" w:rsidP="00B832BD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AC2D3B" w:rsidRPr="00CB025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AC2D3B" w:rsidRPr="00CB0251" w:rsidRDefault="00AC2D3B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CB025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Wykład, projekt, obrona ustna</w:t>
            </w:r>
          </w:p>
        </w:tc>
      </w:tr>
      <w:tr w:rsidR="00AC2D3B" w:rsidRPr="00CB025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D3B" w:rsidRPr="0037308D" w:rsidRDefault="00AC2D3B" w:rsidP="003730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308D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AC2D3B" w:rsidRPr="00CB0251" w:rsidRDefault="00AC2D3B" w:rsidP="00B832BD">
      <w:pPr>
        <w:rPr>
          <w:rFonts w:ascii="Arial" w:hAnsi="Arial" w:cs="Arial"/>
          <w:i/>
          <w:sz w:val="16"/>
          <w:szCs w:val="16"/>
        </w:rPr>
      </w:pPr>
    </w:p>
    <w:p w:rsidR="00AC2D3B" w:rsidRPr="00CB0251" w:rsidRDefault="00AC2D3B" w:rsidP="00B832BD">
      <w:pPr>
        <w:rPr>
          <w:rFonts w:ascii="Arial" w:hAnsi="Arial" w:cs="Arial"/>
          <w:i/>
          <w:sz w:val="16"/>
          <w:szCs w:val="16"/>
        </w:rPr>
      </w:pPr>
    </w:p>
    <w:p w:rsidR="00AC2D3B" w:rsidRDefault="00AC2D3B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AC2D3B" w:rsidRDefault="00AC2D3B" w:rsidP="0037308D">
      <w:pPr>
        <w:pStyle w:val="Akapitzlist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7190"/>
        <w:gridCol w:w="1496"/>
      </w:tblGrid>
      <w:tr w:rsidR="00AC2D3B" w:rsidRPr="00857A3A">
        <w:trPr>
          <w:trHeight w:val="283"/>
        </w:trPr>
        <w:tc>
          <w:tcPr>
            <w:tcW w:w="9267" w:type="dxa"/>
            <w:gridSpan w:val="3"/>
          </w:tcPr>
          <w:p w:rsidR="00AC2D3B" w:rsidRPr="00857A3A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31</w:t>
            </w:r>
          </w:p>
          <w:p w:rsidR="00AC2D3B" w:rsidRPr="00796EDE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C2D3B" w:rsidRPr="00857A3A">
        <w:trPr>
          <w:trHeight w:val="688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C2D3B" w:rsidRPr="007660B9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AC2D3B" w:rsidRPr="007660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C2D3B" w:rsidRPr="007660B9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660B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91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C2D3B" w:rsidRPr="00796EDE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AC2D3B" w:rsidRPr="00796EDE" w:rsidRDefault="00AC2D3B" w:rsidP="00EF4B7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</w:tc>
      </w:tr>
      <w:tr w:rsidR="00AC2D3B" w:rsidRPr="00857A3A">
        <w:trPr>
          <w:trHeight w:val="283"/>
        </w:trPr>
        <w:tc>
          <w:tcPr>
            <w:tcW w:w="581" w:type="dxa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C2D3B" w:rsidRPr="00857A3A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57A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AC2D3B" w:rsidRPr="00796EDE" w:rsidRDefault="00AC2D3B" w:rsidP="00EF4B7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96ED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C2D3B" w:rsidRPr="00FF57B9" w:rsidRDefault="00AC2D3B" w:rsidP="00EF4B7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2,1</w:t>
            </w:r>
            <w:bookmarkStart w:id="0" w:name="_GoBack"/>
            <w:bookmarkEnd w:id="0"/>
          </w:p>
        </w:tc>
      </w:tr>
    </w:tbl>
    <w:p w:rsidR="00AC2D3B" w:rsidRPr="00CB0251" w:rsidRDefault="00AC2D3B" w:rsidP="0037308D">
      <w:pPr>
        <w:pStyle w:val="Akapitzlist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AC2D3B" w:rsidRPr="00CB0251" w:rsidRDefault="00AC2D3B" w:rsidP="00B832BD">
      <w:pPr>
        <w:pStyle w:val="Akapitzlist"/>
        <w:ind w:left="0"/>
        <w:rPr>
          <w:rFonts w:ascii="Arial" w:hAnsi="Arial" w:cs="Arial"/>
          <w:b/>
          <w:lang w:eastAsia="pl-PL"/>
        </w:rPr>
      </w:pPr>
    </w:p>
    <w:p w:rsidR="00AC2D3B" w:rsidRPr="00CB0251" w:rsidRDefault="00AC2D3B" w:rsidP="00B832B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CB025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AC2D3B" w:rsidRPr="00CB0251" w:rsidRDefault="00AC2D3B" w:rsidP="00B832BD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AC2D3B" w:rsidRPr="00CB025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3379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AC2D3B" w:rsidRPr="00CB0251" w:rsidRDefault="00AC2D3B" w:rsidP="003379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AC2D3B" w:rsidRPr="00CB0251" w:rsidRDefault="00AC2D3B" w:rsidP="003379C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CB0251">
              <w:rPr>
                <w:rFonts w:ascii="Arial" w:hAnsi="Arial" w:cs="Arial"/>
                <w:sz w:val="20"/>
                <w:szCs w:val="20"/>
              </w:rPr>
              <w:t>Araszkiewicz</w:t>
            </w:r>
            <w:proofErr w:type="spellEnd"/>
            <w:r w:rsidRPr="00CB0251">
              <w:rPr>
                <w:rFonts w:ascii="Arial" w:hAnsi="Arial" w:cs="Arial"/>
                <w:sz w:val="20"/>
                <w:szCs w:val="20"/>
              </w:rPr>
              <w:t xml:space="preserve"> A.: Budowa lotnisk tom I oraz tom II, Państwowe Wydawnictwa Naukowe, Warszawa, 1972</w:t>
            </w:r>
          </w:p>
          <w:p w:rsidR="00AC2D3B" w:rsidRPr="00CB0251" w:rsidRDefault="00AC2D3B" w:rsidP="003379C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Szydło A.: Nawierzchnie drogowe z betonu cementowego, Wydawnictwo Polski Cement, Kraków, 2004Rozporządzenie MT i GM z dnia 31.06.1981 r. w sprawie przepisów techniczno budowlanych dla lotnisk cywilnych</w:t>
            </w:r>
          </w:p>
          <w:p w:rsidR="00AC2D3B" w:rsidRDefault="00AC2D3B" w:rsidP="00EF0AA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</w:rPr>
              <w:t>Załącznik 14 do Konwencji o Międzynarodowym Lotnictwie Cywilnym</w:t>
            </w:r>
          </w:p>
          <w:p w:rsidR="00417A3F" w:rsidRPr="00CB0251" w:rsidRDefault="00417A3F" w:rsidP="00EF0AA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 xml:space="preserve">Katalog 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74003">
              <w:rPr>
                <w:rFonts w:ascii="Arial" w:hAnsi="Arial" w:cs="Arial"/>
                <w:sz w:val="20"/>
                <w:szCs w:val="20"/>
              </w:rPr>
              <w:t xml:space="preserve">ypowych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74003">
              <w:rPr>
                <w:rFonts w:ascii="Arial" w:hAnsi="Arial" w:cs="Arial"/>
                <w:sz w:val="20"/>
                <w:szCs w:val="20"/>
              </w:rPr>
              <w:t xml:space="preserve">onstrukcji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74003">
              <w:rPr>
                <w:rFonts w:ascii="Arial" w:hAnsi="Arial" w:cs="Arial"/>
                <w:sz w:val="20"/>
                <w:szCs w:val="20"/>
              </w:rPr>
              <w:t xml:space="preserve">awierzchni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4003">
              <w:rPr>
                <w:rFonts w:ascii="Arial" w:hAnsi="Arial" w:cs="Arial"/>
                <w:sz w:val="20"/>
                <w:szCs w:val="20"/>
              </w:rPr>
              <w:t>ztywnych</w:t>
            </w:r>
          </w:p>
        </w:tc>
      </w:tr>
      <w:tr w:rsidR="00AC2D3B" w:rsidRPr="00CB025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D3B" w:rsidRPr="00CB0251" w:rsidRDefault="00AC2D3B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C2D3B" w:rsidRPr="00CB0251" w:rsidRDefault="00AC2D3B" w:rsidP="0037308D">
      <w:pPr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AC2D3B" w:rsidRPr="00CB0251" w:rsidSect="003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832BD"/>
    <w:rsid w:val="000D7F51"/>
    <w:rsid w:val="001B41C7"/>
    <w:rsid w:val="00216B15"/>
    <w:rsid w:val="0022545C"/>
    <w:rsid w:val="00311E91"/>
    <w:rsid w:val="003379C5"/>
    <w:rsid w:val="0037308D"/>
    <w:rsid w:val="003748E5"/>
    <w:rsid w:val="003D4324"/>
    <w:rsid w:val="0040050C"/>
    <w:rsid w:val="00401F50"/>
    <w:rsid w:val="00402841"/>
    <w:rsid w:val="00417A3F"/>
    <w:rsid w:val="004E52C1"/>
    <w:rsid w:val="0050699F"/>
    <w:rsid w:val="00551E19"/>
    <w:rsid w:val="005C4B0F"/>
    <w:rsid w:val="005D1014"/>
    <w:rsid w:val="005D4813"/>
    <w:rsid w:val="005E1507"/>
    <w:rsid w:val="005F53AE"/>
    <w:rsid w:val="0061475B"/>
    <w:rsid w:val="00687F4A"/>
    <w:rsid w:val="00711BD7"/>
    <w:rsid w:val="007660B9"/>
    <w:rsid w:val="00796EDE"/>
    <w:rsid w:val="007B05F6"/>
    <w:rsid w:val="00857A3A"/>
    <w:rsid w:val="00906443"/>
    <w:rsid w:val="00911BB9"/>
    <w:rsid w:val="00984F43"/>
    <w:rsid w:val="009A0973"/>
    <w:rsid w:val="00A140B8"/>
    <w:rsid w:val="00A96A51"/>
    <w:rsid w:val="00AC2D3B"/>
    <w:rsid w:val="00AF0F5E"/>
    <w:rsid w:val="00AF39AF"/>
    <w:rsid w:val="00B212AC"/>
    <w:rsid w:val="00B832BD"/>
    <w:rsid w:val="00BA6981"/>
    <w:rsid w:val="00C1026B"/>
    <w:rsid w:val="00C4121B"/>
    <w:rsid w:val="00C55790"/>
    <w:rsid w:val="00C75F71"/>
    <w:rsid w:val="00C9595C"/>
    <w:rsid w:val="00CB0251"/>
    <w:rsid w:val="00CB4D35"/>
    <w:rsid w:val="00CB5D20"/>
    <w:rsid w:val="00CF41BD"/>
    <w:rsid w:val="00D325FC"/>
    <w:rsid w:val="00D7128F"/>
    <w:rsid w:val="00DA155B"/>
    <w:rsid w:val="00EF0AA4"/>
    <w:rsid w:val="00EF4B76"/>
    <w:rsid w:val="00F04460"/>
    <w:rsid w:val="00F25A10"/>
    <w:rsid w:val="00F460BB"/>
    <w:rsid w:val="00F71567"/>
    <w:rsid w:val="00F749E8"/>
    <w:rsid w:val="00FB0821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32BD"/>
    <w:pPr>
      <w:ind w:left="720"/>
    </w:pPr>
  </w:style>
  <w:style w:type="character" w:styleId="Hipercze">
    <w:name w:val="Hyperlink"/>
    <w:basedOn w:val="Domylnaczcionkaakapitu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5500</Characters>
  <Application>Microsoft Office Word</Application>
  <DocSecurity>0</DocSecurity>
  <Lines>45</Lines>
  <Paragraphs>12</Paragraphs>
  <ScaleCrop>false</ScaleCrop>
  <Company>o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2017-05-30T06:24:00Z</dcterms:created>
  <dcterms:modified xsi:type="dcterms:W3CDTF">2017-05-30T06:24:00Z</dcterms:modified>
</cp:coreProperties>
</file>