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>Załącznik nr 7</w:t>
      </w:r>
    </w:p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>do Zarządzenia Rektora nr 10/12</w:t>
      </w:r>
    </w:p>
    <w:p w:rsidR="00832AF1" w:rsidRPr="00A812B1" w:rsidRDefault="00832AF1" w:rsidP="00A812B1">
      <w:pPr>
        <w:jc w:val="right"/>
        <w:rPr>
          <w:rFonts w:ascii="Arial" w:hAnsi="Arial" w:cs="Arial"/>
          <w:b/>
          <w:sz w:val="20"/>
          <w:szCs w:val="20"/>
        </w:rPr>
      </w:pPr>
      <w:r w:rsidRPr="00A812B1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32AF1" w:rsidRPr="00A812B1" w:rsidRDefault="00832AF1" w:rsidP="000F4BEF">
      <w:pPr>
        <w:rPr>
          <w:rFonts w:ascii="Arial" w:hAnsi="Arial" w:cs="Arial"/>
          <w:b/>
          <w:bCs/>
          <w:color w:val="auto"/>
          <w:sz w:val="20"/>
          <w:szCs w:val="20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  <w:r w:rsidRPr="00A812B1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KARTA  MODUŁU / KARTA PRZEDMIOTU</w:t>
      </w:r>
    </w:p>
    <w:p w:rsidR="00832AF1" w:rsidRPr="00A812B1" w:rsidRDefault="00832AF1" w:rsidP="000F4BEF">
      <w:pPr>
        <w:tabs>
          <w:tab w:val="left" w:pos="5280"/>
        </w:tabs>
        <w:ind w:left="55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Technologia materiałów i nawierzchni drogowych 2</w:t>
            </w:r>
          </w:p>
        </w:tc>
      </w:tr>
      <w:tr w:rsidR="00832AF1" w:rsidRPr="0080490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003842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val="en-US" w:eastAsia="pl-PL"/>
              </w:rPr>
              <w:t xml:space="preserve">Technology of materials and asphalt </w:t>
            </w:r>
            <w:r w:rsidRPr="00A812B1">
              <w:rPr>
                <w:rFonts w:ascii="Arial" w:hAnsi="Arial" w:cs="Arial"/>
                <w:b/>
                <w:color w:val="auto"/>
                <w:lang w:val="en-US" w:eastAsia="pl-PL"/>
              </w:rPr>
              <w:br/>
              <w:t>pavements 2</w:t>
            </w:r>
          </w:p>
        </w:tc>
      </w:tr>
      <w:tr w:rsidR="00832AF1" w:rsidRPr="00A812B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A502F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B2109C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201</w:t>
            </w:r>
            <w:r w:rsidR="00B2109C">
              <w:rPr>
                <w:rFonts w:ascii="Arial" w:hAnsi="Arial" w:cs="Arial"/>
                <w:b/>
                <w:color w:val="auto"/>
                <w:lang w:eastAsia="pl-PL"/>
              </w:rPr>
              <w:t>7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/201</w:t>
            </w:r>
            <w:r w:rsidR="00B2109C">
              <w:rPr>
                <w:rFonts w:ascii="Arial" w:hAnsi="Arial" w:cs="Arial"/>
                <w:b/>
                <w:color w:val="auto"/>
                <w:lang w:eastAsia="pl-PL"/>
              </w:rPr>
              <w:t>8</w:t>
            </w:r>
          </w:p>
        </w:tc>
      </w:tr>
    </w:tbl>
    <w:p w:rsidR="00832AF1" w:rsidRPr="00A812B1" w:rsidRDefault="00832AF1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32AF1" w:rsidRPr="00A812B1" w:rsidRDefault="00832AF1" w:rsidP="006672F4">
      <w:pPr>
        <w:ind w:left="0" w:firstLine="0"/>
        <w:rPr>
          <w:rFonts w:ascii="Arial" w:hAnsi="Arial" w:cs="Arial"/>
          <w:b/>
          <w:bCs/>
          <w:color w:val="auto"/>
          <w:sz w:val="22"/>
          <w:szCs w:val="22"/>
          <w:lang w:eastAsia="pl-PL"/>
        </w:rPr>
      </w:pPr>
    </w:p>
    <w:p w:rsidR="00832AF1" w:rsidRPr="00A812B1" w:rsidRDefault="00832AF1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olor w:val="auto"/>
          <w:sz w:val="22"/>
          <w:szCs w:val="22"/>
          <w:highlight w:val="lightGray"/>
          <w:lang w:eastAsia="pl-PL"/>
        </w:rPr>
        <w:t>USYTUOWANIE MODUŁU W SYSTEMIE STUDIÓW</w:t>
      </w:r>
    </w:p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B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udownictwo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II stopień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color w:val="auto"/>
                <w:lang w:eastAsia="pl-PL"/>
              </w:rPr>
              <w:t>ogólno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akademicki</w:t>
            </w:r>
            <w:proofErr w:type="spellEnd"/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832AF1" w:rsidRPr="00A812B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niestacjonarne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 xml:space="preserve">Budowa 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D</w:t>
            </w: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róg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Katedra Inżynierii Komunikacyjnej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AF1" w:rsidRPr="00A812B1" w:rsidRDefault="00832AF1" w:rsidP="00B2109C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 xml:space="preserve">Dr </w:t>
            </w:r>
            <w:r w:rsidR="00B2109C">
              <w:rPr>
                <w:rFonts w:ascii="Arial" w:hAnsi="Arial" w:cs="Arial"/>
                <w:b/>
                <w:color w:val="auto"/>
                <w:lang w:eastAsia="pl-PL"/>
              </w:rPr>
              <w:t>inż. Przemysław Buczyński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109C" w:rsidRDefault="00B2109C" w:rsidP="00B2109C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  <w:p w:rsidR="00B2109C" w:rsidRPr="00AB7131" w:rsidRDefault="00B2109C" w:rsidP="00B2109C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0770C">
              <w:rPr>
                <w:rFonts w:ascii="Arial" w:hAnsi="Arial" w:cs="Arial"/>
                <w:b/>
                <w:bCs/>
              </w:rPr>
              <w:t>Prof. dr hab. inż. Marek Iwański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32AF1" w:rsidRPr="00A812B1" w:rsidRDefault="00832AF1" w:rsidP="006672F4">
      <w:pPr>
        <w:tabs>
          <w:tab w:val="left" w:pos="5280"/>
        </w:tabs>
        <w:ind w:left="0" w:firstLine="0"/>
        <w:rPr>
          <w:rFonts w:ascii="Arial" w:hAnsi="Arial" w:cs="Arial"/>
          <w:color w:val="FF0000"/>
          <w:sz w:val="22"/>
          <w:szCs w:val="22"/>
          <w:lang w:eastAsia="pl-PL"/>
        </w:rPr>
      </w:pPr>
    </w:p>
    <w:p w:rsidR="00832AF1" w:rsidRPr="00A812B1" w:rsidRDefault="00832AF1" w:rsidP="006672F4">
      <w:pPr>
        <w:pStyle w:val="Akapitzlist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832AF1" w:rsidRPr="00A812B1" w:rsidRDefault="00832AF1" w:rsidP="006672F4">
      <w:pPr>
        <w:pStyle w:val="Akapitzlist"/>
        <w:ind w:left="0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kierunkowy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obowiązkowy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język polski</w:t>
            </w:r>
          </w:p>
        </w:tc>
      </w:tr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126FFA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semestr II</w:t>
            </w:r>
          </w:p>
        </w:tc>
      </w:tr>
      <w:tr w:rsidR="00832AF1" w:rsidRPr="00A812B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 xml:space="preserve">semestr letni </w:t>
            </w:r>
          </w:p>
          <w:p w:rsidR="00832AF1" w:rsidRPr="00A812B1" w:rsidRDefault="00832AF1" w:rsidP="00293E39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nie</w:t>
            </w:r>
          </w:p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(tak / nie)</w:t>
            </w:r>
          </w:p>
        </w:tc>
      </w:tr>
      <w:tr w:rsidR="00832AF1" w:rsidRPr="00A812B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C2A16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auto"/>
          <w:lang w:eastAsia="pl-PL"/>
        </w:rPr>
      </w:pPr>
    </w:p>
    <w:p w:rsidR="00832AF1" w:rsidRPr="00A812B1" w:rsidRDefault="00832AF1" w:rsidP="006672F4">
      <w:pPr>
        <w:ind w:left="0" w:firstLine="0"/>
        <w:rPr>
          <w:rFonts w:ascii="Arial" w:hAnsi="Arial" w:cs="Arial"/>
          <w:color w:val="auto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832AF1" w:rsidRPr="00A812B1">
        <w:trPr>
          <w:trHeight w:val="567"/>
        </w:trPr>
        <w:tc>
          <w:tcPr>
            <w:tcW w:w="1985" w:type="dxa"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inne</w:t>
            </w:r>
          </w:p>
        </w:tc>
      </w:tr>
      <w:tr w:rsidR="00832AF1" w:rsidRPr="00A812B1">
        <w:trPr>
          <w:trHeight w:val="283"/>
        </w:trPr>
        <w:tc>
          <w:tcPr>
            <w:tcW w:w="1985" w:type="dxa"/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832AF1" w:rsidRPr="00A812B1" w:rsidRDefault="00832AF1" w:rsidP="00293E39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812B1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32AF1" w:rsidRPr="00A812B1" w:rsidRDefault="00832AF1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32AF1" w:rsidRPr="00A812B1" w:rsidRDefault="00832AF1" w:rsidP="002D5CBD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A812B1">
              <w:rPr>
                <w:rFonts w:ascii="Arial" w:hAnsi="Arial" w:cs="Arial"/>
                <w:b/>
                <w:color w:val="auto"/>
              </w:rPr>
              <w:t>10</w:t>
            </w:r>
          </w:p>
        </w:tc>
        <w:tc>
          <w:tcPr>
            <w:tcW w:w="1446" w:type="dxa"/>
          </w:tcPr>
          <w:p w:rsidR="00832AF1" w:rsidRPr="00A812B1" w:rsidRDefault="00832AF1" w:rsidP="00847275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446" w:type="dxa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832AF1" w:rsidRPr="00A812B1" w:rsidRDefault="00832AF1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color w:val="FF0000"/>
          <w:sz w:val="22"/>
          <w:szCs w:val="22"/>
          <w:lang w:eastAsia="pl-PL"/>
        </w:rPr>
        <w:br w:type="page"/>
      </w: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832AF1" w:rsidRPr="00A812B1" w:rsidRDefault="00832AF1" w:rsidP="000F4BEF">
      <w:pPr>
        <w:pStyle w:val="Akapitzlist"/>
        <w:ind w:left="284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832AF1" w:rsidRPr="00A812B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A812B1">
            <w:pPr>
              <w:ind w:left="0" w:firstLine="0"/>
              <w:jc w:val="both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Zapoznanie studentów z podstawowymi wiadomościami w zakresie technologii materiałów i nawierzchni drogowych.</w:t>
            </w:r>
          </w:p>
        </w:tc>
      </w:tr>
    </w:tbl>
    <w:p w:rsidR="00832AF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832AF1" w:rsidRPr="00A812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Forma prowadzenia zajęć</w:t>
            </w:r>
          </w:p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CA25CA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A4018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i potrafi scharakteryzować materiały używane do mieszanek mineralno-asfaltowych oraz do dróg z betonu cementowego.</w:t>
            </w:r>
          </w:p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32AF1" w:rsidRPr="00A812B1">
        <w:trPr>
          <w:trHeight w:val="8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W_02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metodykę projektowania i wykonawstwa mieszanek mineralno-asfaltowych i dróg z betonu cementowego</w:t>
            </w:r>
          </w:p>
          <w:p w:rsidR="00832AF1" w:rsidRPr="00A812B1" w:rsidRDefault="00832AF1" w:rsidP="000F69F7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T2A_W10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W_03</w:t>
            </w:r>
          </w:p>
          <w:p w:rsidR="00832AF1" w:rsidRPr="00C06474" w:rsidRDefault="00832AF1" w:rsidP="000C56B5">
            <w:pPr>
              <w:ind w:left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Zna zasady wykonywania badań nieniszczących właściwości eksploatacyjnych nawierzchni asfaltowych</w:t>
            </w:r>
          </w:p>
          <w:p w:rsidR="00832AF1" w:rsidRPr="00A812B1" w:rsidRDefault="00832AF1" w:rsidP="00EA109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tabs>
                <w:tab w:val="left" w:pos="0"/>
              </w:tabs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w/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T2A_W05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T2A_W08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T2A_W09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poprawnie zaprojektować i wykonać mieszankę mineralno-asfaltową.</w:t>
            </w:r>
          </w:p>
          <w:p w:rsidR="00832AF1" w:rsidRPr="00A812B1" w:rsidRDefault="00832AF1" w:rsidP="00F938D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  <w:p w:rsidR="00832AF1" w:rsidRPr="00A812B1" w:rsidRDefault="00832AF1" w:rsidP="00297814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B2_U07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T2A_U07 T2A_U08 T2A_U11 T2A_U15 T2A_U16 T2A_U17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5B059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przeprowadzić badania niszczące i nieniszczące mieszanki mineralno-asfaltowej.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T2A_U02 T2A_U03 T2A_U04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T2A_U08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T2A_U11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T2A_U15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T2A_U16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7114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Potrafi samodzielnie opracować dokumentację projektową.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B2_K01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B2_K03</w:t>
            </w:r>
          </w:p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T2A_K01 T2A_K03 T2A_K04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0C56B5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K_02</w:t>
            </w:r>
          </w:p>
          <w:p w:rsidR="00832AF1" w:rsidRPr="00C06474" w:rsidRDefault="00832AF1" w:rsidP="000C56B5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CA25CA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T2A_U03</w:t>
            </w:r>
          </w:p>
          <w:p w:rsidR="00832AF1" w:rsidRPr="00A812B1" w:rsidRDefault="00832AF1" w:rsidP="000C56B5">
            <w:pPr>
              <w:ind w:left="72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T2A_U05</w:t>
            </w:r>
          </w:p>
        </w:tc>
      </w:tr>
    </w:tbl>
    <w:p w:rsidR="00832AF1" w:rsidRPr="00A812B1" w:rsidRDefault="00832AF1" w:rsidP="006672F4">
      <w:pPr>
        <w:tabs>
          <w:tab w:val="left" w:pos="3614"/>
        </w:tabs>
        <w:ind w:left="0" w:firstLine="0"/>
        <w:rPr>
          <w:rFonts w:ascii="Arial" w:hAnsi="Arial" w:cs="Arial"/>
          <w:color w:val="FF0000"/>
          <w:sz w:val="22"/>
          <w:szCs w:val="22"/>
          <w:highlight w:val="yellow"/>
          <w:lang w:eastAsia="pl-PL"/>
        </w:rPr>
      </w:pPr>
    </w:p>
    <w:p w:rsidR="00832AF1" w:rsidRDefault="00832AF1" w:rsidP="000F4BEF">
      <w:pPr>
        <w:rPr>
          <w:rFonts w:ascii="Arial" w:hAnsi="Arial" w:cs="Arial"/>
          <w:b/>
          <w:bCs/>
          <w:caps/>
          <w:color w:val="FF0000"/>
          <w:sz w:val="22"/>
          <w:szCs w:val="22"/>
          <w:highlight w:val="lightGray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aps/>
          <w:color w:val="FF0000"/>
          <w:sz w:val="22"/>
          <w:szCs w:val="22"/>
          <w:highlight w:val="lightGray"/>
          <w:lang w:eastAsia="pl-PL"/>
        </w:rPr>
      </w:pPr>
    </w:p>
    <w:p w:rsidR="00832AF1" w:rsidRPr="00A812B1" w:rsidRDefault="00832AF1" w:rsidP="000F4BEF">
      <w:pPr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</w:p>
    <w:p w:rsidR="00832AF1" w:rsidRPr="000042D6" w:rsidRDefault="00832AF1" w:rsidP="00C06474">
      <w:pPr>
        <w:rPr>
          <w:rFonts w:ascii="Arial" w:hAnsi="Arial" w:cs="Arial"/>
          <w:b/>
        </w:rPr>
      </w:pPr>
      <w:r w:rsidRPr="000042D6">
        <w:rPr>
          <w:rFonts w:ascii="Arial" w:hAnsi="Arial" w:cs="Arial"/>
          <w:b/>
        </w:rPr>
        <w:lastRenderedPageBreak/>
        <w:t>Treści kształcenia:</w:t>
      </w:r>
    </w:p>
    <w:p w:rsidR="00832AF1" w:rsidRPr="00A812B1" w:rsidRDefault="00832AF1" w:rsidP="000F4BEF">
      <w:pPr>
        <w:rPr>
          <w:rFonts w:ascii="Arial" w:hAnsi="Arial" w:cs="Arial"/>
          <w:b/>
          <w:color w:val="auto"/>
          <w:sz w:val="20"/>
          <w:szCs w:val="20"/>
          <w:highlight w:val="yellow"/>
        </w:rPr>
      </w:pPr>
    </w:p>
    <w:p w:rsidR="00832AF1" w:rsidRPr="00A812B1" w:rsidRDefault="00832AF1" w:rsidP="003C2A16">
      <w:pPr>
        <w:numPr>
          <w:ilvl w:val="0"/>
          <w:numId w:val="21"/>
        </w:numPr>
        <w:ind w:left="357" w:hanging="357"/>
        <w:rPr>
          <w:rFonts w:ascii="Arial" w:hAnsi="Arial" w:cs="Arial"/>
          <w:color w:val="auto"/>
          <w:sz w:val="20"/>
          <w:szCs w:val="20"/>
        </w:rPr>
      </w:pPr>
      <w:r w:rsidRPr="00A812B1">
        <w:rPr>
          <w:rFonts w:ascii="Arial" w:hAnsi="Arial" w:cs="Arial"/>
          <w:color w:val="auto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832AF1" w:rsidRPr="00A812B1">
        <w:tc>
          <w:tcPr>
            <w:tcW w:w="848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832AF1" w:rsidRPr="00A812B1" w:rsidRDefault="00832AF1" w:rsidP="00333B68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04900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832AF1" w:rsidRPr="00A812B1" w:rsidRDefault="00B2109C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09C">
              <w:rPr>
                <w:rFonts w:ascii="Arial" w:hAnsi="Arial" w:cs="Arial"/>
                <w:color w:val="auto"/>
                <w:sz w:val="20"/>
                <w:szCs w:val="20"/>
              </w:rPr>
              <w:t xml:space="preserve">Grunt jako podłoże i materiał konstrukcyjny nawierzchni drogowej. 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04900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B2109C" w:rsidRPr="00B2109C" w:rsidRDefault="00B2109C" w:rsidP="00B2109C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109C">
              <w:rPr>
                <w:rFonts w:ascii="Arial" w:hAnsi="Arial" w:cs="Arial"/>
                <w:color w:val="auto"/>
                <w:sz w:val="20"/>
                <w:szCs w:val="20"/>
              </w:rPr>
              <w:t xml:space="preserve">Charakterystyka kruszywa jako materiału warstw konstrukcji nawierzchni. Wymagania dotyczące kruszywa wg PN-EN 13043 oraz WT-2 z 2010. Rola kruszywa w kształtowaniu właściwości eksploatacyjnych nawierzchni asfaltowej. 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04900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 xml:space="preserve">Projektowanie mieszanek mineralno-asfaltowych za pomocą metodyki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Superpave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32AF1" w:rsidRPr="00A812B1">
        <w:tc>
          <w:tcPr>
            <w:tcW w:w="848" w:type="dxa"/>
          </w:tcPr>
          <w:p w:rsidR="00832AF1" w:rsidRPr="00A812B1" w:rsidRDefault="00804900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Nawierzchnie drogowe z betonu cementowego.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</w:tr>
      <w:tr w:rsidR="00832AF1" w:rsidRPr="00A812B1">
        <w:trPr>
          <w:trHeight w:val="141"/>
        </w:trPr>
        <w:tc>
          <w:tcPr>
            <w:tcW w:w="848" w:type="dxa"/>
          </w:tcPr>
          <w:p w:rsidR="00832AF1" w:rsidRPr="00A812B1" w:rsidRDefault="00804900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Badania nieniszczące właściwości eksploatacyjnych nawierzchni asfaltowych.</w:t>
            </w:r>
          </w:p>
        </w:tc>
        <w:tc>
          <w:tcPr>
            <w:tcW w:w="1164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</w:tr>
    </w:tbl>
    <w:p w:rsidR="00832AF1" w:rsidRPr="00A812B1" w:rsidRDefault="00832AF1" w:rsidP="003C2A16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p w:rsidR="00832AF1" w:rsidRDefault="00832AF1" w:rsidP="00A812B1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laboratoryjnych.</w:t>
      </w:r>
    </w:p>
    <w:p w:rsidR="00832AF1" w:rsidRPr="00A812B1" w:rsidRDefault="00832AF1" w:rsidP="00A812B1">
      <w:pPr>
        <w:ind w:left="0" w:firstLine="0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662"/>
        <w:gridCol w:w="1589"/>
      </w:tblGrid>
      <w:tr w:rsidR="00832AF1" w:rsidRPr="00A812B1">
        <w:tc>
          <w:tcPr>
            <w:tcW w:w="851" w:type="dxa"/>
            <w:vAlign w:val="center"/>
          </w:tcPr>
          <w:p w:rsidR="00832AF1" w:rsidRPr="00A812B1" w:rsidRDefault="00832AF1" w:rsidP="00A4018C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Nr zajęć proj.</w:t>
            </w:r>
          </w:p>
        </w:tc>
        <w:tc>
          <w:tcPr>
            <w:tcW w:w="6662" w:type="dxa"/>
            <w:vAlign w:val="center"/>
          </w:tcPr>
          <w:p w:rsidR="00832AF1" w:rsidRPr="00A812B1" w:rsidRDefault="00832AF1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Treści kształcenia</w:t>
            </w:r>
          </w:p>
        </w:tc>
        <w:tc>
          <w:tcPr>
            <w:tcW w:w="1589" w:type="dxa"/>
            <w:vAlign w:val="center"/>
          </w:tcPr>
          <w:p w:rsidR="00832AF1" w:rsidRPr="00A812B1" w:rsidRDefault="00832AF1" w:rsidP="00E31272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</w:rPr>
              <w:t>Odniesienie do efektów kształcenia dla modułu</w:t>
            </w:r>
          </w:p>
        </w:tc>
      </w:tr>
      <w:tr w:rsidR="00832AF1" w:rsidRPr="00A812B1">
        <w:tc>
          <w:tcPr>
            <w:tcW w:w="851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832AF1" w:rsidRPr="00A812B1" w:rsidRDefault="00832AF1" w:rsidP="001E65A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Projektowanie i wykonanie mieszanek mineralno-asfaltowych z zastosowaniem asfaltu wielorodzajowego, niskotemperaturowego i asfaltu specjalnego.  Oznaczenie składu granulometrycznego kruszyw. Projekt mieszanek mineralnych badanych materiałów. Wykonanie prób. Badanie normowych właściwości zaprojektowanych materiałów asfaltowych. Badania wodo- i mrozoodporności zaprojektowanych materiałów oraz modułu statycznego wg pełzania.</w:t>
            </w:r>
          </w:p>
        </w:tc>
        <w:tc>
          <w:tcPr>
            <w:tcW w:w="1589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  <w:tr w:rsidR="00832AF1" w:rsidRPr="00A812B1">
        <w:trPr>
          <w:trHeight w:val="183"/>
        </w:trPr>
        <w:tc>
          <w:tcPr>
            <w:tcW w:w="851" w:type="dxa"/>
          </w:tcPr>
          <w:p w:rsidR="00832AF1" w:rsidRPr="00A812B1" w:rsidRDefault="00832AF1" w:rsidP="000C56B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832AF1" w:rsidRPr="00A812B1" w:rsidRDefault="00832AF1" w:rsidP="001E65AF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</w:rPr>
              <w:t>Badania szorstkości nawierzchni asfaltowych w warunkach laboratoryjnych w oparciu o próbki Marshalla i wahadło angielskie.</w:t>
            </w:r>
          </w:p>
        </w:tc>
        <w:tc>
          <w:tcPr>
            <w:tcW w:w="1589" w:type="dxa"/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</w:tr>
    </w:tbl>
    <w:p w:rsidR="00832AF1" w:rsidRPr="00A812B1" w:rsidRDefault="00832AF1" w:rsidP="00143490">
      <w:pPr>
        <w:rPr>
          <w:rFonts w:ascii="Arial" w:hAnsi="Arial" w:cs="Arial"/>
          <w:color w:val="auto"/>
          <w:sz w:val="20"/>
          <w:szCs w:val="20"/>
          <w:highlight w:val="yellow"/>
        </w:rPr>
      </w:pPr>
    </w:p>
    <w:p w:rsidR="00832AF1" w:rsidRPr="000042D6" w:rsidRDefault="00832AF1" w:rsidP="00C06474">
      <w:pPr>
        <w:rPr>
          <w:rFonts w:ascii="Arial" w:hAnsi="Arial" w:cs="Arial"/>
          <w:b/>
        </w:rPr>
      </w:pPr>
      <w:r w:rsidRPr="000042D6">
        <w:rPr>
          <w:rFonts w:ascii="Arial" w:hAnsi="Arial" w:cs="Arial"/>
          <w:b/>
        </w:rPr>
        <w:t xml:space="preserve">Metody sprawdzania efektów kształcenia </w:t>
      </w:r>
    </w:p>
    <w:p w:rsidR="00832AF1" w:rsidRPr="00A812B1" w:rsidRDefault="00832AF1" w:rsidP="000F4BEF">
      <w:pPr>
        <w:rPr>
          <w:rFonts w:ascii="Arial" w:hAnsi="Arial" w:cs="Arial"/>
          <w:b/>
          <w:color w:val="auto"/>
          <w:highlight w:val="yellow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832AF1" w:rsidRPr="00A812B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b/>
                <w:color w:val="auto"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32AF1" w:rsidRPr="00A812B1" w:rsidRDefault="00832AF1" w:rsidP="006672F4">
            <w:pPr>
              <w:ind w:left="0" w:firstLine="0"/>
              <w:jc w:val="center"/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</w:pPr>
            <w:r w:rsidRPr="00A812B1">
              <w:rPr>
                <w:rFonts w:ascii="Arial" w:hAnsi="Arial" w:cs="Arial"/>
                <w:i/>
                <w:color w:val="auto"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E6351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14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7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A812B1" w:rsidRDefault="00832AF1" w:rsidP="00BE66E0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Zaliczenie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Pr="00C06474" w:rsidRDefault="00832AF1" w:rsidP="00C148C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C06474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  <w:tr w:rsidR="00832AF1" w:rsidRPr="00A812B1">
        <w:trPr>
          <w:trHeight w:val="10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F1" w:rsidRPr="000C56B5" w:rsidRDefault="00832AF1" w:rsidP="000C56B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C56B5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2AF1" w:rsidRDefault="00832AF1">
            <w:r w:rsidRPr="00944F28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Projekt</w:t>
            </w:r>
          </w:p>
        </w:tc>
      </w:tr>
    </w:tbl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rPr>
          <w:rFonts w:ascii="Arial" w:hAnsi="Arial" w:cs="Arial"/>
          <w:i/>
          <w:color w:val="auto"/>
          <w:sz w:val="16"/>
          <w:szCs w:val="16"/>
          <w:highlight w:val="yellow"/>
        </w:rPr>
      </w:pPr>
    </w:p>
    <w:p w:rsidR="00832AF1" w:rsidRPr="00A812B1" w:rsidRDefault="00832AF1" w:rsidP="000F4BEF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832AF1" w:rsidRPr="00A812B1" w:rsidRDefault="00832AF1" w:rsidP="000F4BEF">
      <w:pPr>
        <w:pStyle w:val="Akapitzlist"/>
        <w:ind w:left="0"/>
        <w:rPr>
          <w:rFonts w:ascii="Arial" w:hAnsi="Arial" w:cs="Arial"/>
          <w:b/>
          <w:color w:val="auto"/>
          <w:highlight w:val="yellow"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832AF1" w:rsidRPr="00324047">
        <w:trPr>
          <w:trHeight w:val="283"/>
        </w:trPr>
        <w:tc>
          <w:tcPr>
            <w:tcW w:w="9125" w:type="dxa"/>
            <w:gridSpan w:val="3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32404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Udział w </w:t>
            </w: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egzaminie/zaliczeniu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2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0,8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egzaminu/zaliczenia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32AF1" w:rsidRPr="00324047" w:rsidRDefault="00832AF1" w:rsidP="008A528D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26</w:t>
            </w:r>
          </w:p>
        </w:tc>
      </w:tr>
      <w:tr w:rsidR="00832AF1" w:rsidRPr="00324047" w:rsidTr="00C06474">
        <w:trPr>
          <w:trHeight w:val="283"/>
        </w:trPr>
        <w:tc>
          <w:tcPr>
            <w:tcW w:w="439" w:type="dxa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32AF1" w:rsidRPr="00324047" w:rsidRDefault="00832AF1" w:rsidP="008A528D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24047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832AF1" w:rsidRPr="00324047" w:rsidRDefault="00832AF1" w:rsidP="008A528D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auto"/>
                <w:lang w:eastAsia="pl-PL"/>
              </w:rPr>
              <w:t>1</w:t>
            </w:r>
          </w:p>
        </w:tc>
      </w:tr>
    </w:tbl>
    <w:p w:rsidR="00832AF1" w:rsidRPr="00A812B1" w:rsidRDefault="00832AF1" w:rsidP="000F4BEF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32AF1" w:rsidRPr="00A812B1" w:rsidRDefault="00832AF1" w:rsidP="000F4BEF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highlight w:val="yellow"/>
          <w:lang w:eastAsia="pl-PL"/>
        </w:rPr>
      </w:pPr>
    </w:p>
    <w:p w:rsidR="00832AF1" w:rsidRPr="00A812B1" w:rsidRDefault="00832AF1" w:rsidP="008347BC">
      <w:pPr>
        <w:pStyle w:val="Akapitzlist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A812B1">
        <w:rPr>
          <w:rFonts w:ascii="Arial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Literatura</w:t>
      </w:r>
    </w:p>
    <w:p w:rsidR="00832AF1" w:rsidRPr="00A812B1" w:rsidRDefault="00832AF1" w:rsidP="009D333B">
      <w:pPr>
        <w:pStyle w:val="Akapitzlist"/>
        <w:ind w:left="284" w:firstLine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832AF1" w:rsidRPr="00A812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9D333B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1.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Rolla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S. Badania materiałów i nawierzchni drogowych.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WKiŁ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 W-wa, 1979.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2. Piłat J., Radziszewski P. Nawierzchnie asfaltowe,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WKiŁ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, W-wa, 2008.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3. Tylman E. Technologia materiałów drogowych.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WKiŁ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 W-wa, 1987.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4.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Luszawski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St., Wojdanowicz St. Nowoczesne nawierzchnie bitumiczne. </w:t>
            </w:r>
            <w:proofErr w:type="spellStart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WKiŁ</w:t>
            </w:r>
            <w:proofErr w:type="spellEnd"/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      W-wa, 1977.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5. Czasopisma naukowo-techniczne: Drogownictwo, Drogi i Mosty.</w:t>
            </w:r>
          </w:p>
          <w:p w:rsidR="00832AF1" w:rsidRPr="00A812B1" w:rsidRDefault="00832AF1" w:rsidP="000C56B5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6. Normy przedmiotowe.</w:t>
            </w:r>
          </w:p>
        </w:tc>
      </w:tr>
      <w:tr w:rsidR="00832AF1" w:rsidRPr="00A812B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F1" w:rsidRPr="00A812B1" w:rsidRDefault="00832AF1" w:rsidP="00333B68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Witryna WWW </w:t>
            </w:r>
            <w:r w:rsidRPr="00A812B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lastRenderedPageBreak/>
              <w:t>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AF1" w:rsidRPr="00A812B1" w:rsidRDefault="00832AF1" w:rsidP="00333B68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</w:p>
        </w:tc>
      </w:tr>
    </w:tbl>
    <w:p w:rsidR="00832AF1" w:rsidRPr="00A812B1" w:rsidRDefault="00832AF1" w:rsidP="000F4BEF">
      <w:pPr>
        <w:pStyle w:val="Akapitzlist"/>
        <w:ind w:left="0"/>
        <w:rPr>
          <w:rFonts w:ascii="Arial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832AF1" w:rsidRPr="00A812B1" w:rsidRDefault="00832AF1">
      <w:pPr>
        <w:rPr>
          <w:rFonts w:ascii="Arial" w:hAnsi="Arial" w:cs="Arial"/>
          <w:color w:val="auto"/>
        </w:rPr>
      </w:pPr>
    </w:p>
    <w:sectPr w:rsidR="00832AF1" w:rsidRPr="00A812B1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92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3F30D0"/>
    <w:multiLevelType w:val="hybridMultilevel"/>
    <w:tmpl w:val="A5C60C08"/>
    <w:lvl w:ilvl="0" w:tplc="AD4E130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D40776"/>
    <w:multiLevelType w:val="hybridMultilevel"/>
    <w:tmpl w:val="F126D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BA7A35"/>
    <w:multiLevelType w:val="hybridMultilevel"/>
    <w:tmpl w:val="6200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A47EC1"/>
    <w:multiLevelType w:val="hybridMultilevel"/>
    <w:tmpl w:val="4A3C6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2450A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43317D"/>
    <w:multiLevelType w:val="hybridMultilevel"/>
    <w:tmpl w:val="6F90593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F57294"/>
    <w:multiLevelType w:val="hybridMultilevel"/>
    <w:tmpl w:val="CA8AA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C64717"/>
    <w:multiLevelType w:val="hybridMultilevel"/>
    <w:tmpl w:val="2020B27E"/>
    <w:lvl w:ilvl="0" w:tplc="07D0F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12F42E1"/>
    <w:multiLevelType w:val="multilevel"/>
    <w:tmpl w:val="B9A4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2F39EC"/>
    <w:multiLevelType w:val="hybridMultilevel"/>
    <w:tmpl w:val="B9A47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A75095"/>
    <w:multiLevelType w:val="hybridMultilevel"/>
    <w:tmpl w:val="38801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F184301"/>
    <w:multiLevelType w:val="hybridMultilevel"/>
    <w:tmpl w:val="27B0EE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B217ED"/>
    <w:multiLevelType w:val="hybridMultilevel"/>
    <w:tmpl w:val="1F5EB8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272AD3"/>
    <w:multiLevelType w:val="singleLevel"/>
    <w:tmpl w:val="9E34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FF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23"/>
  </w:num>
  <w:num w:numId="5">
    <w:abstractNumId w:val="28"/>
  </w:num>
  <w:num w:numId="6">
    <w:abstractNumId w:val="5"/>
  </w:num>
  <w:num w:numId="7">
    <w:abstractNumId w:val="17"/>
  </w:num>
  <w:num w:numId="8">
    <w:abstractNumId w:val="2"/>
  </w:num>
  <w:num w:numId="9">
    <w:abstractNumId w:val="32"/>
  </w:num>
  <w:num w:numId="10">
    <w:abstractNumId w:val="24"/>
  </w:num>
  <w:num w:numId="11">
    <w:abstractNumId w:val="8"/>
  </w:num>
  <w:num w:numId="12">
    <w:abstractNumId w:val="9"/>
  </w:num>
  <w:num w:numId="13">
    <w:abstractNumId w:val="0"/>
  </w:num>
  <w:num w:numId="14">
    <w:abstractNumId w:val="26"/>
  </w:num>
  <w:num w:numId="15">
    <w:abstractNumId w:val="29"/>
  </w:num>
  <w:num w:numId="16">
    <w:abstractNumId w:val="18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4"/>
  </w:num>
  <w:num w:numId="22">
    <w:abstractNumId w:val="25"/>
  </w:num>
  <w:num w:numId="23">
    <w:abstractNumId w:val="31"/>
  </w:num>
  <w:num w:numId="24">
    <w:abstractNumId w:val="19"/>
  </w:num>
  <w:num w:numId="25">
    <w:abstractNumId w:val="22"/>
  </w:num>
  <w:num w:numId="26">
    <w:abstractNumId w:val="27"/>
  </w:num>
  <w:num w:numId="27">
    <w:abstractNumId w:val="10"/>
  </w:num>
  <w:num w:numId="28">
    <w:abstractNumId w:val="15"/>
  </w:num>
  <w:num w:numId="29">
    <w:abstractNumId w:val="20"/>
  </w:num>
  <w:num w:numId="30">
    <w:abstractNumId w:val="13"/>
  </w:num>
  <w:num w:numId="31">
    <w:abstractNumId w:val="4"/>
  </w:num>
  <w:num w:numId="32">
    <w:abstractNumId w:val="30"/>
  </w:num>
  <w:num w:numId="33">
    <w:abstractNumId w:val="21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3842"/>
    <w:rsid w:val="000042D6"/>
    <w:rsid w:val="00017629"/>
    <w:rsid w:val="00025363"/>
    <w:rsid w:val="00026424"/>
    <w:rsid w:val="000278CD"/>
    <w:rsid w:val="0003201D"/>
    <w:rsid w:val="00051361"/>
    <w:rsid w:val="00064B80"/>
    <w:rsid w:val="00071E7B"/>
    <w:rsid w:val="00082F61"/>
    <w:rsid w:val="00083F88"/>
    <w:rsid w:val="00096974"/>
    <w:rsid w:val="000A0B7B"/>
    <w:rsid w:val="000A1318"/>
    <w:rsid w:val="000A2237"/>
    <w:rsid w:val="000C1776"/>
    <w:rsid w:val="000C56B5"/>
    <w:rsid w:val="000E67D1"/>
    <w:rsid w:val="000E7ABE"/>
    <w:rsid w:val="000F3BBB"/>
    <w:rsid w:val="000F4BEF"/>
    <w:rsid w:val="000F69F7"/>
    <w:rsid w:val="001039CB"/>
    <w:rsid w:val="00104832"/>
    <w:rsid w:val="0011783C"/>
    <w:rsid w:val="0012165F"/>
    <w:rsid w:val="00124612"/>
    <w:rsid w:val="00126FFA"/>
    <w:rsid w:val="00127D9D"/>
    <w:rsid w:val="001305AC"/>
    <w:rsid w:val="00130C97"/>
    <w:rsid w:val="00143490"/>
    <w:rsid w:val="00147A36"/>
    <w:rsid w:val="0015054E"/>
    <w:rsid w:val="00152448"/>
    <w:rsid w:val="001B620C"/>
    <w:rsid w:val="001E522A"/>
    <w:rsid w:val="001E65AF"/>
    <w:rsid w:val="001F2CF6"/>
    <w:rsid w:val="001F35FD"/>
    <w:rsid w:val="00225D33"/>
    <w:rsid w:val="00227090"/>
    <w:rsid w:val="002329AE"/>
    <w:rsid w:val="00233CDF"/>
    <w:rsid w:val="002360B7"/>
    <w:rsid w:val="002368E9"/>
    <w:rsid w:val="00240D70"/>
    <w:rsid w:val="002607B7"/>
    <w:rsid w:val="00260EE7"/>
    <w:rsid w:val="0027055E"/>
    <w:rsid w:val="00280673"/>
    <w:rsid w:val="0028533E"/>
    <w:rsid w:val="00293E39"/>
    <w:rsid w:val="00295D90"/>
    <w:rsid w:val="00296E6D"/>
    <w:rsid w:val="00297814"/>
    <w:rsid w:val="002979B7"/>
    <w:rsid w:val="002B31B6"/>
    <w:rsid w:val="002C0858"/>
    <w:rsid w:val="002D5CBD"/>
    <w:rsid w:val="002F66CD"/>
    <w:rsid w:val="00307EDC"/>
    <w:rsid w:val="00316425"/>
    <w:rsid w:val="00324047"/>
    <w:rsid w:val="00333B68"/>
    <w:rsid w:val="00334CE8"/>
    <w:rsid w:val="00364A8A"/>
    <w:rsid w:val="00364C42"/>
    <w:rsid w:val="00366F7F"/>
    <w:rsid w:val="0037160A"/>
    <w:rsid w:val="0038052C"/>
    <w:rsid w:val="003845D0"/>
    <w:rsid w:val="00387A4C"/>
    <w:rsid w:val="00387E31"/>
    <w:rsid w:val="003C2A16"/>
    <w:rsid w:val="003D4720"/>
    <w:rsid w:val="003F2844"/>
    <w:rsid w:val="003F28AF"/>
    <w:rsid w:val="00412AD5"/>
    <w:rsid w:val="004177BD"/>
    <w:rsid w:val="004258A6"/>
    <w:rsid w:val="00435A5E"/>
    <w:rsid w:val="004365A9"/>
    <w:rsid w:val="00440388"/>
    <w:rsid w:val="00441E80"/>
    <w:rsid w:val="0044338C"/>
    <w:rsid w:val="0044594C"/>
    <w:rsid w:val="00453615"/>
    <w:rsid w:val="0048794B"/>
    <w:rsid w:val="00493990"/>
    <w:rsid w:val="004A4489"/>
    <w:rsid w:val="004B0487"/>
    <w:rsid w:val="004B094C"/>
    <w:rsid w:val="004B60C4"/>
    <w:rsid w:val="004B7F8B"/>
    <w:rsid w:val="004D0401"/>
    <w:rsid w:val="004D2776"/>
    <w:rsid w:val="004D2AB4"/>
    <w:rsid w:val="004E23E4"/>
    <w:rsid w:val="004E45C6"/>
    <w:rsid w:val="004E4D88"/>
    <w:rsid w:val="004E73D4"/>
    <w:rsid w:val="005030D0"/>
    <w:rsid w:val="00527DA5"/>
    <w:rsid w:val="0053442F"/>
    <w:rsid w:val="00535423"/>
    <w:rsid w:val="00537F47"/>
    <w:rsid w:val="005567C6"/>
    <w:rsid w:val="0056516F"/>
    <w:rsid w:val="00570636"/>
    <w:rsid w:val="00582165"/>
    <w:rsid w:val="005864BE"/>
    <w:rsid w:val="005A6FC7"/>
    <w:rsid w:val="005B059B"/>
    <w:rsid w:val="005D09D9"/>
    <w:rsid w:val="005E0022"/>
    <w:rsid w:val="0060706C"/>
    <w:rsid w:val="00614CB3"/>
    <w:rsid w:val="00623367"/>
    <w:rsid w:val="00625809"/>
    <w:rsid w:val="00644D45"/>
    <w:rsid w:val="006457D9"/>
    <w:rsid w:val="00657563"/>
    <w:rsid w:val="00657825"/>
    <w:rsid w:val="00664ECE"/>
    <w:rsid w:val="006672F4"/>
    <w:rsid w:val="00685ACE"/>
    <w:rsid w:val="00692EA5"/>
    <w:rsid w:val="006A6FFC"/>
    <w:rsid w:val="006B2917"/>
    <w:rsid w:val="006D4A8E"/>
    <w:rsid w:val="006D75F9"/>
    <w:rsid w:val="006E40EC"/>
    <w:rsid w:val="006E60B1"/>
    <w:rsid w:val="006F166A"/>
    <w:rsid w:val="006F2E0F"/>
    <w:rsid w:val="006F753D"/>
    <w:rsid w:val="006F764C"/>
    <w:rsid w:val="0070359A"/>
    <w:rsid w:val="00707554"/>
    <w:rsid w:val="00712FC4"/>
    <w:rsid w:val="00714FB1"/>
    <w:rsid w:val="007220E3"/>
    <w:rsid w:val="00731A16"/>
    <w:rsid w:val="00750DE4"/>
    <w:rsid w:val="007550F8"/>
    <w:rsid w:val="0076132A"/>
    <w:rsid w:val="00761AF7"/>
    <w:rsid w:val="00767DF3"/>
    <w:rsid w:val="0078066E"/>
    <w:rsid w:val="007822D6"/>
    <w:rsid w:val="00782B1A"/>
    <w:rsid w:val="0079373C"/>
    <w:rsid w:val="007A48A8"/>
    <w:rsid w:val="007A4B03"/>
    <w:rsid w:val="007C6008"/>
    <w:rsid w:val="00804900"/>
    <w:rsid w:val="0082529E"/>
    <w:rsid w:val="00832AF1"/>
    <w:rsid w:val="00833FD5"/>
    <w:rsid w:val="008347BC"/>
    <w:rsid w:val="00843C02"/>
    <w:rsid w:val="00845723"/>
    <w:rsid w:val="00847275"/>
    <w:rsid w:val="0085110F"/>
    <w:rsid w:val="00851AB4"/>
    <w:rsid w:val="0087773F"/>
    <w:rsid w:val="0088517B"/>
    <w:rsid w:val="00886E57"/>
    <w:rsid w:val="00895D8F"/>
    <w:rsid w:val="008A11C3"/>
    <w:rsid w:val="008A1A5F"/>
    <w:rsid w:val="008A528D"/>
    <w:rsid w:val="008A7CB2"/>
    <w:rsid w:val="008B1233"/>
    <w:rsid w:val="008B286C"/>
    <w:rsid w:val="008B6901"/>
    <w:rsid w:val="008D6802"/>
    <w:rsid w:val="008E3433"/>
    <w:rsid w:val="008F2114"/>
    <w:rsid w:val="008F7C0A"/>
    <w:rsid w:val="009226F0"/>
    <w:rsid w:val="00936052"/>
    <w:rsid w:val="0094365E"/>
    <w:rsid w:val="00944F28"/>
    <w:rsid w:val="00957FF8"/>
    <w:rsid w:val="0096154C"/>
    <w:rsid w:val="00970198"/>
    <w:rsid w:val="00985E67"/>
    <w:rsid w:val="00993544"/>
    <w:rsid w:val="009A00D5"/>
    <w:rsid w:val="009C2B4D"/>
    <w:rsid w:val="009D333B"/>
    <w:rsid w:val="009D710A"/>
    <w:rsid w:val="009E1203"/>
    <w:rsid w:val="009E352F"/>
    <w:rsid w:val="009E6380"/>
    <w:rsid w:val="009F079F"/>
    <w:rsid w:val="009F5BB1"/>
    <w:rsid w:val="00A04F7E"/>
    <w:rsid w:val="00A245B0"/>
    <w:rsid w:val="00A4018C"/>
    <w:rsid w:val="00A43E32"/>
    <w:rsid w:val="00A502F8"/>
    <w:rsid w:val="00A655E2"/>
    <w:rsid w:val="00A671FA"/>
    <w:rsid w:val="00A751E9"/>
    <w:rsid w:val="00A812B1"/>
    <w:rsid w:val="00A8772A"/>
    <w:rsid w:val="00AB3091"/>
    <w:rsid w:val="00AB32D7"/>
    <w:rsid w:val="00AC1FC8"/>
    <w:rsid w:val="00AD22C2"/>
    <w:rsid w:val="00B05887"/>
    <w:rsid w:val="00B11EC3"/>
    <w:rsid w:val="00B16C60"/>
    <w:rsid w:val="00B2109C"/>
    <w:rsid w:val="00B26C00"/>
    <w:rsid w:val="00B312E6"/>
    <w:rsid w:val="00B33C85"/>
    <w:rsid w:val="00B367E1"/>
    <w:rsid w:val="00B418C1"/>
    <w:rsid w:val="00B42015"/>
    <w:rsid w:val="00B479E5"/>
    <w:rsid w:val="00B554E7"/>
    <w:rsid w:val="00B567A1"/>
    <w:rsid w:val="00B63880"/>
    <w:rsid w:val="00B83F18"/>
    <w:rsid w:val="00B922FE"/>
    <w:rsid w:val="00B92DF0"/>
    <w:rsid w:val="00B956BF"/>
    <w:rsid w:val="00B967EB"/>
    <w:rsid w:val="00BA1801"/>
    <w:rsid w:val="00BA2054"/>
    <w:rsid w:val="00BB3882"/>
    <w:rsid w:val="00BB6A50"/>
    <w:rsid w:val="00BB7944"/>
    <w:rsid w:val="00BC36CD"/>
    <w:rsid w:val="00BD08C7"/>
    <w:rsid w:val="00BE66E0"/>
    <w:rsid w:val="00BE7854"/>
    <w:rsid w:val="00BF52AA"/>
    <w:rsid w:val="00C00888"/>
    <w:rsid w:val="00C04C7A"/>
    <w:rsid w:val="00C06474"/>
    <w:rsid w:val="00C1162D"/>
    <w:rsid w:val="00C12DCC"/>
    <w:rsid w:val="00C148C5"/>
    <w:rsid w:val="00C36095"/>
    <w:rsid w:val="00C40811"/>
    <w:rsid w:val="00C53C2A"/>
    <w:rsid w:val="00C70E09"/>
    <w:rsid w:val="00C73DAA"/>
    <w:rsid w:val="00C86984"/>
    <w:rsid w:val="00CA137A"/>
    <w:rsid w:val="00CA25CA"/>
    <w:rsid w:val="00CA4DFB"/>
    <w:rsid w:val="00CB47C9"/>
    <w:rsid w:val="00CB65A6"/>
    <w:rsid w:val="00CD76A9"/>
    <w:rsid w:val="00CF2E55"/>
    <w:rsid w:val="00D04055"/>
    <w:rsid w:val="00D05658"/>
    <w:rsid w:val="00D10F3C"/>
    <w:rsid w:val="00D13DBF"/>
    <w:rsid w:val="00D16B67"/>
    <w:rsid w:val="00D31635"/>
    <w:rsid w:val="00D4101F"/>
    <w:rsid w:val="00D51389"/>
    <w:rsid w:val="00D5254B"/>
    <w:rsid w:val="00D64077"/>
    <w:rsid w:val="00D65504"/>
    <w:rsid w:val="00D66013"/>
    <w:rsid w:val="00D6605E"/>
    <w:rsid w:val="00D73BB9"/>
    <w:rsid w:val="00D751BD"/>
    <w:rsid w:val="00D9303B"/>
    <w:rsid w:val="00D978CA"/>
    <w:rsid w:val="00DA15B0"/>
    <w:rsid w:val="00DB36F7"/>
    <w:rsid w:val="00DC0798"/>
    <w:rsid w:val="00DC323C"/>
    <w:rsid w:val="00DC4BDF"/>
    <w:rsid w:val="00DF2239"/>
    <w:rsid w:val="00E31272"/>
    <w:rsid w:val="00E432FA"/>
    <w:rsid w:val="00E63513"/>
    <w:rsid w:val="00E71142"/>
    <w:rsid w:val="00E825ED"/>
    <w:rsid w:val="00E95F69"/>
    <w:rsid w:val="00EA1091"/>
    <w:rsid w:val="00EA4BC5"/>
    <w:rsid w:val="00EA5265"/>
    <w:rsid w:val="00EB2E93"/>
    <w:rsid w:val="00EB42DD"/>
    <w:rsid w:val="00EC5E1A"/>
    <w:rsid w:val="00EC63DA"/>
    <w:rsid w:val="00EE2250"/>
    <w:rsid w:val="00EF0CC1"/>
    <w:rsid w:val="00F02331"/>
    <w:rsid w:val="00F02D5F"/>
    <w:rsid w:val="00F1391E"/>
    <w:rsid w:val="00F16F55"/>
    <w:rsid w:val="00F21D35"/>
    <w:rsid w:val="00F25A10"/>
    <w:rsid w:val="00F34963"/>
    <w:rsid w:val="00F40E1E"/>
    <w:rsid w:val="00F50455"/>
    <w:rsid w:val="00F520A1"/>
    <w:rsid w:val="00F541A0"/>
    <w:rsid w:val="00F60625"/>
    <w:rsid w:val="00F77267"/>
    <w:rsid w:val="00F81F4A"/>
    <w:rsid w:val="00F938DC"/>
    <w:rsid w:val="00F977C0"/>
    <w:rsid w:val="00FB0489"/>
    <w:rsid w:val="00FB485E"/>
    <w:rsid w:val="00FB59A9"/>
    <w:rsid w:val="00FD2B3C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AF7"/>
    <w:pPr>
      <w:ind w:left="357" w:hanging="357"/>
    </w:pPr>
    <w:rPr>
      <w:color w:val="000000"/>
      <w:sz w:val="24"/>
      <w:szCs w:val="24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rsid w:val="001E65AF"/>
    <w:pPr>
      <w:tabs>
        <w:tab w:val="center" w:pos="4536"/>
        <w:tab w:val="right" w:pos="9072"/>
      </w:tabs>
      <w:ind w:left="0" w:firstLine="0"/>
    </w:pPr>
    <w:rPr>
      <w:rFonts w:eastAsia="Times New Roman"/>
      <w:color w:val="auto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E65A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976</Words>
  <Characters>5566</Characters>
  <Application>Microsoft Office Word</Application>
  <DocSecurity>0</DocSecurity>
  <Lines>46</Lines>
  <Paragraphs>13</Paragraphs>
  <ScaleCrop>false</ScaleCrop>
  <Company>TOSHIBA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-P.B-</cp:lastModifiedBy>
  <cp:revision>25</cp:revision>
  <cp:lastPrinted>2012-03-07T05:59:00Z</cp:lastPrinted>
  <dcterms:created xsi:type="dcterms:W3CDTF">2012-06-26T08:56:00Z</dcterms:created>
  <dcterms:modified xsi:type="dcterms:W3CDTF">2017-05-29T20:55:00Z</dcterms:modified>
</cp:coreProperties>
</file>