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C" w:rsidRPr="003D55EC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55EC">
        <w:rPr>
          <w:rFonts w:ascii="Arial" w:hAnsi="Arial" w:cs="Arial"/>
          <w:b/>
          <w:sz w:val="20"/>
          <w:szCs w:val="20"/>
        </w:rPr>
        <w:t xml:space="preserve">Załącznik nr </w:t>
      </w:r>
      <w:r w:rsidR="003C2A16" w:rsidRPr="003D55EC">
        <w:rPr>
          <w:rFonts w:ascii="Arial" w:hAnsi="Arial" w:cs="Arial"/>
          <w:b/>
          <w:sz w:val="20"/>
          <w:szCs w:val="20"/>
        </w:rPr>
        <w:t>7</w:t>
      </w:r>
    </w:p>
    <w:p w:rsidR="001B620C" w:rsidRPr="003D55EC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55EC">
        <w:rPr>
          <w:rFonts w:ascii="Arial" w:hAnsi="Arial" w:cs="Arial"/>
          <w:b/>
          <w:sz w:val="20"/>
          <w:szCs w:val="20"/>
        </w:rPr>
        <w:t xml:space="preserve">do Zarządzenia Rektora nr </w:t>
      </w:r>
      <w:r w:rsidR="00D64030" w:rsidRPr="003D55EC">
        <w:rPr>
          <w:rFonts w:ascii="Arial" w:hAnsi="Arial" w:cs="Arial"/>
          <w:b/>
          <w:sz w:val="20"/>
          <w:szCs w:val="20"/>
        </w:rPr>
        <w:t>10</w:t>
      </w:r>
      <w:r w:rsidRPr="003D55EC">
        <w:rPr>
          <w:rFonts w:ascii="Arial" w:hAnsi="Arial" w:cs="Arial"/>
          <w:b/>
          <w:sz w:val="20"/>
          <w:szCs w:val="20"/>
        </w:rPr>
        <w:t>/12</w:t>
      </w:r>
    </w:p>
    <w:p w:rsidR="001B620C" w:rsidRPr="003D55EC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D55EC">
        <w:rPr>
          <w:rFonts w:ascii="Arial" w:hAnsi="Arial" w:cs="Arial"/>
          <w:b/>
          <w:sz w:val="20"/>
          <w:szCs w:val="20"/>
        </w:rPr>
        <w:t xml:space="preserve">z dnia </w:t>
      </w:r>
      <w:r w:rsidR="00D64030" w:rsidRPr="003D55EC">
        <w:rPr>
          <w:rFonts w:ascii="Arial" w:hAnsi="Arial" w:cs="Arial"/>
          <w:b/>
          <w:sz w:val="20"/>
          <w:szCs w:val="20"/>
        </w:rPr>
        <w:t>21 lutego</w:t>
      </w:r>
      <w:r w:rsidRPr="003D55EC">
        <w:rPr>
          <w:rFonts w:ascii="Arial" w:hAnsi="Arial" w:cs="Arial"/>
          <w:b/>
          <w:sz w:val="20"/>
          <w:szCs w:val="20"/>
        </w:rPr>
        <w:t xml:space="preserve"> 2012r. </w:t>
      </w:r>
    </w:p>
    <w:p w:rsidR="000F4BEF" w:rsidRPr="003D55EC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3D55EC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3D55EC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3D55EC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3D55EC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3D55EC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55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3D55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Konstrukcje drewniane</w:t>
            </w:r>
          </w:p>
        </w:tc>
      </w:tr>
      <w:tr w:rsidR="00A502F8" w:rsidRPr="003D55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55EC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D55EC">
              <w:rPr>
                <w:rFonts w:ascii="Arial" w:eastAsia="Times New Roman" w:hAnsi="Arial" w:cs="Arial"/>
                <w:b/>
                <w:lang w:eastAsia="pl-PL"/>
              </w:rPr>
              <w:t>Timber</w:t>
            </w:r>
            <w:proofErr w:type="spellEnd"/>
            <w:r w:rsidRPr="003D55E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D55EC">
              <w:rPr>
                <w:rFonts w:ascii="Arial" w:eastAsia="Times New Roman" w:hAnsi="Arial" w:cs="Arial"/>
                <w:b/>
                <w:lang w:eastAsia="pl-PL"/>
              </w:rPr>
              <w:t>structures</w:t>
            </w:r>
            <w:proofErr w:type="spellEnd"/>
          </w:p>
        </w:tc>
      </w:tr>
      <w:tr w:rsidR="00A502F8" w:rsidRPr="003D55EC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55EC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D55EC" w:rsidRDefault="00890CA9" w:rsidP="00C80E2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C80E27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3D55EC">
              <w:rPr>
                <w:rFonts w:ascii="Arial" w:eastAsia="Times New Roman" w:hAnsi="Arial" w:cs="Arial"/>
                <w:b/>
                <w:lang w:eastAsia="pl-PL"/>
              </w:rPr>
              <w:t>/1</w:t>
            </w:r>
            <w:r w:rsidR="00C80E27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Pr="003D55EC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3D55EC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3D55EC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3D55EC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3D55EC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3D55E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8506B7" w:rsidRPr="003D55EC">
              <w:rPr>
                <w:rFonts w:ascii="Arial" w:eastAsia="Times New Roman" w:hAnsi="Arial" w:cs="Arial"/>
                <w:b/>
                <w:lang w:eastAsia="pl-PL"/>
              </w:rPr>
              <w:t>udownictwo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3D55E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D55EC"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890CA9" w:rsidRPr="003D55EC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0F4BEF" w:rsidRPr="003D55EC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3D55EC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8506B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890CA9" w:rsidRPr="003D55EC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3D55E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 Ogólne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Katedra Architektury i Urbanistyki</w:t>
            </w:r>
          </w:p>
        </w:tc>
      </w:tr>
      <w:tr w:rsidR="00C80E27" w:rsidRPr="003D55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27" w:rsidRPr="003D55EC" w:rsidRDefault="00C80E27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E27" w:rsidRDefault="00C80E2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Artur Wójcicki</w:t>
            </w:r>
          </w:p>
        </w:tc>
      </w:tr>
      <w:tr w:rsidR="00C80E27" w:rsidRPr="003D55EC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27" w:rsidRPr="003D55EC" w:rsidRDefault="00C80E27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E27" w:rsidRDefault="00C80E27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</w:p>
        </w:tc>
      </w:tr>
    </w:tbl>
    <w:p w:rsidR="000F4BEF" w:rsidRPr="003D55EC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3D55EC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3D55EC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55EC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3D55EC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3D55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3D55EC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D55EC">
              <w:rPr>
                <w:rFonts w:ascii="Arial" w:eastAsia="Times New Roman" w:hAnsi="Arial" w:cs="Arial"/>
                <w:b/>
                <w:lang w:eastAsia="pl-PL"/>
              </w:rPr>
              <w:t>obowiazkowy</w:t>
            </w:r>
            <w:proofErr w:type="spellEnd"/>
          </w:p>
          <w:p w:rsidR="00CF2E55" w:rsidRPr="003D55EC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0F4BEF" w:rsidRPr="003D55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3D55E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890CA9" w:rsidRPr="003D55EC">
              <w:rPr>
                <w:rFonts w:ascii="Arial" w:eastAsia="Times New Roman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VII</w:t>
            </w:r>
          </w:p>
        </w:tc>
      </w:tr>
      <w:tr w:rsidR="000F4BEF" w:rsidRPr="003D55EC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3D55E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8506B7" w:rsidRPr="003D55EC">
              <w:rPr>
                <w:rFonts w:ascii="Arial" w:eastAsia="Times New Roman" w:hAnsi="Arial" w:cs="Arial"/>
                <w:b/>
                <w:lang w:eastAsia="pl-PL"/>
              </w:rPr>
              <w:t>emestr zimowy</w:t>
            </w:r>
          </w:p>
          <w:p w:rsidR="00CF2E55" w:rsidRPr="003D55EC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EC" w:rsidRDefault="003D55EC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CF2E55" w:rsidRPr="003D55EC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3D55EC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3D55EC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191C" w:rsidRDefault="00890CA9" w:rsidP="006672F4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eastAsia="pl-PL"/>
              </w:rPr>
            </w:pPr>
            <w:bookmarkStart w:id="0" w:name="_GoBack"/>
            <w:r w:rsidRPr="00FD191C">
              <w:rPr>
                <w:rFonts w:ascii="Arial" w:eastAsia="Times New Roman" w:hAnsi="Arial" w:cs="Arial"/>
                <w:b/>
                <w:color w:val="auto"/>
                <w:lang w:eastAsia="pl-PL"/>
              </w:rPr>
              <w:t>3</w:t>
            </w:r>
            <w:bookmarkEnd w:id="0"/>
          </w:p>
        </w:tc>
      </w:tr>
    </w:tbl>
    <w:p w:rsidR="000F4BEF" w:rsidRPr="003D55EC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Pr="003D55EC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3D55EC">
        <w:trPr>
          <w:trHeight w:val="567"/>
        </w:trPr>
        <w:tc>
          <w:tcPr>
            <w:tcW w:w="1985" w:type="dxa"/>
            <w:vAlign w:val="center"/>
          </w:tcPr>
          <w:p w:rsidR="000F4BEF" w:rsidRPr="003D55EC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RPr="003D55EC">
        <w:trPr>
          <w:trHeight w:val="283"/>
        </w:trPr>
        <w:tc>
          <w:tcPr>
            <w:tcW w:w="1985" w:type="dxa"/>
            <w:vAlign w:val="center"/>
          </w:tcPr>
          <w:p w:rsidR="000F4BEF" w:rsidRPr="003D55EC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55EC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3D55EC" w:rsidRDefault="00890CA9" w:rsidP="003D55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D55EC">
              <w:rPr>
                <w:rFonts w:ascii="Arial" w:hAnsi="Arial" w:cs="Arial"/>
                <w:b/>
              </w:rPr>
              <w:t>1</w:t>
            </w:r>
            <w:r w:rsidR="008506B7" w:rsidRPr="003D55E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0F4BEF" w:rsidRPr="003D55EC" w:rsidRDefault="000F4BEF" w:rsidP="003D55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3D55EC" w:rsidRDefault="000F4BEF" w:rsidP="003D55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3D55EC" w:rsidRDefault="00890CA9" w:rsidP="003D55E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D55EC">
              <w:rPr>
                <w:rFonts w:ascii="Arial" w:hAnsi="Arial" w:cs="Arial"/>
                <w:b/>
              </w:rPr>
              <w:t>1</w:t>
            </w:r>
            <w:r w:rsidR="008506B7" w:rsidRPr="003D55E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0F4BEF" w:rsidRPr="003D55EC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3D55EC" w:rsidRDefault="000F4BEF" w:rsidP="006672F4">
      <w:pPr>
        <w:ind w:left="0" w:firstLine="0"/>
        <w:rPr>
          <w:rFonts w:ascii="Arial" w:hAnsi="Arial" w:cs="Arial"/>
        </w:rPr>
      </w:pPr>
    </w:p>
    <w:p w:rsidR="000F4BEF" w:rsidRPr="003D55EC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55EC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3D55EC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3D55EC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3D55EC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3D55EC" w:rsidRDefault="001A27AE" w:rsidP="003D55E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przedmiotu jest opanowanie przez studentów podstawowego zakresu projektowania tradycyjnych i współczesnych konstrukcji drewnianych. </w:t>
            </w:r>
          </w:p>
        </w:tc>
      </w:tr>
    </w:tbl>
    <w:p w:rsidR="000F4BEF" w:rsidRPr="003D55EC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3D55EC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3D55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3D55EC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3D55EC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3D55EC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3D55EC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3D55EC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3D55EC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Pr="003D55EC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C900D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znajomość z zakresu klasyfikacji konstrukcji drewnianych. Opanował zagadnienia z zakresu wymiarowania prostych konstrukcji drewnianych.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BF1CE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AD" w:rsidRDefault="00535BAD" w:rsidP="00535B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T1A_W03</w:t>
            </w:r>
          </w:p>
          <w:p w:rsidR="001E522A" w:rsidRDefault="00535BAD" w:rsidP="00535B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T1A_W07</w:t>
            </w:r>
          </w:p>
          <w:p w:rsidR="00535BAD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35BAD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AD" w:rsidRDefault="00535BAD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535BAD" w:rsidRDefault="00535BAD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5BAD" w:rsidRPr="003D55EC" w:rsidRDefault="00535BAD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BAD" w:rsidRPr="003D55EC" w:rsidRDefault="00535BA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wiedzę z zakresu kształtowania i projektowania drewnianych konstrukcji dachowych tradycyjnych i współczesnych.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BAD" w:rsidRPr="003D55EC" w:rsidRDefault="00535BA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AD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AD" w:rsidRDefault="00535BAD" w:rsidP="00535B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T1A_W03 T1A_W07</w:t>
            </w:r>
          </w:p>
          <w:p w:rsidR="00535BAD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Pr="003D55EC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8D65B8" w:rsidP="002F676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umiejętność obliczania i wymiarowania </w:t>
            </w:r>
            <w:r w:rsidR="002F6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podstawowych elementów</w:t>
            </w: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konstrukcji </w:t>
            </w:r>
            <w:r w:rsidR="002F6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drewnianych z drewna litego oraz </w:t>
            </w: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drewna klejonego warstwowo</w:t>
            </w:r>
            <w:r w:rsidR="002F6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AD" w:rsidRDefault="00535BAD" w:rsidP="00535B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T1A_U03 T1A_U04 T1A_U05 T1A_U14</w:t>
            </w:r>
          </w:p>
          <w:p w:rsidR="001E522A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T1A_U16</w:t>
            </w:r>
          </w:p>
        </w:tc>
      </w:tr>
      <w:tr w:rsidR="001E522A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D5E1B" w:rsidRPr="003D55EC" w:rsidRDefault="00CD5E1B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 umiejętność właściwego doboru konstrukcji drewnianych do opracowania projektów budowlanych. Potrafi skonstruować drewniane konstrukcje dachowe w różnych układach konstrukcyjnych.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T1A_U03 T1A_U04 T1A_U05 T1A_U14 T1A_U16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B8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B_K01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B8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T1A_K01 T1A_K03 T1A_K04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komunikatywny w formułowanych wnioskach i przedstawianych prezentacjach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B8" w:rsidRPr="00535BAD" w:rsidRDefault="00535BAD" w:rsidP="00535BAD">
            <w:pPr>
              <w:tabs>
                <w:tab w:val="left" w:pos="402"/>
              </w:tabs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B8" w:rsidRPr="00535BAD" w:rsidRDefault="00535BAD" w:rsidP="00535B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35BAD">
              <w:rPr>
                <w:rFonts w:ascii="Arial" w:hAnsi="Arial" w:cs="Arial"/>
                <w:sz w:val="20"/>
                <w:szCs w:val="20"/>
              </w:rPr>
              <w:t>T1A_K01 T1A_K07</w:t>
            </w:r>
          </w:p>
        </w:tc>
      </w:tr>
    </w:tbl>
    <w:p w:rsidR="000F4BEF" w:rsidRPr="003D55EC" w:rsidRDefault="000F4BEF" w:rsidP="000F4BEF">
      <w:pPr>
        <w:rPr>
          <w:rFonts w:ascii="Arial" w:hAnsi="Arial" w:cs="Arial"/>
          <w:b/>
          <w:lang w:val="en-US"/>
        </w:rPr>
      </w:pPr>
    </w:p>
    <w:p w:rsidR="000F4BEF" w:rsidRPr="003D55EC" w:rsidRDefault="000F4BEF" w:rsidP="000F4BEF">
      <w:pPr>
        <w:rPr>
          <w:rFonts w:ascii="Arial" w:hAnsi="Arial" w:cs="Arial"/>
          <w:b/>
        </w:rPr>
      </w:pPr>
      <w:r w:rsidRPr="003D55EC">
        <w:rPr>
          <w:rFonts w:ascii="Arial" w:hAnsi="Arial" w:cs="Arial"/>
          <w:b/>
        </w:rPr>
        <w:t>Treści kształcenia:</w:t>
      </w:r>
    </w:p>
    <w:p w:rsidR="000F4BEF" w:rsidRPr="003D55EC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3D55EC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55EC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D55EC">
        <w:tc>
          <w:tcPr>
            <w:tcW w:w="848" w:type="dxa"/>
            <w:vAlign w:val="center"/>
          </w:tcPr>
          <w:p w:rsidR="003C2A16" w:rsidRPr="003D55EC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EC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D55EC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EC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D55EC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EC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A27AE" w:rsidRPr="003D55EC">
        <w:tc>
          <w:tcPr>
            <w:tcW w:w="848" w:type="dxa"/>
          </w:tcPr>
          <w:p w:rsidR="001A27AE" w:rsidRPr="003D55EC" w:rsidRDefault="001A27AE" w:rsidP="00872DC5">
            <w:pPr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1A27AE" w:rsidRPr="003D55EC" w:rsidRDefault="001A27AE" w:rsidP="003D55E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Drewno jako materiał budowlany. Makro i mikroskopowa budowa drewna. Właściwości fizyko-mechaniczne drewna. Klasyfikacja drewna budowlanego oraz warunki pracy konstrukcji.</w:t>
            </w:r>
          </w:p>
        </w:tc>
        <w:tc>
          <w:tcPr>
            <w:tcW w:w="1164" w:type="dxa"/>
          </w:tcPr>
          <w:p w:rsidR="001A27AE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D42D38" w:rsidRPr="003D55EC" w:rsidRDefault="00D42D38" w:rsidP="00333B68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1A27AE" w:rsidRPr="003D55EC">
        <w:tc>
          <w:tcPr>
            <w:tcW w:w="848" w:type="dxa"/>
          </w:tcPr>
          <w:p w:rsidR="001A27AE" w:rsidRPr="003D55EC" w:rsidRDefault="001A27AE" w:rsidP="00872DC5">
            <w:pPr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1A27AE" w:rsidRPr="003D55EC" w:rsidRDefault="001A27AE" w:rsidP="003D55E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 xml:space="preserve">Stany graniczne nośności i użytkowania </w:t>
            </w:r>
            <w:r w:rsidR="00380400"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Pr="003D55EC">
              <w:rPr>
                <w:rFonts w:ascii="Arial" w:hAnsi="Arial" w:cs="Arial"/>
                <w:sz w:val="20"/>
                <w:szCs w:val="20"/>
              </w:rPr>
              <w:t>drewnianych elementów konstrukcyjnych. Obliczenia statyczne i wymiarowanie.</w:t>
            </w:r>
          </w:p>
        </w:tc>
        <w:tc>
          <w:tcPr>
            <w:tcW w:w="1164" w:type="dxa"/>
          </w:tcPr>
          <w:p w:rsidR="001A27AE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D42D38" w:rsidRPr="003D55EC" w:rsidRDefault="00D42D38" w:rsidP="00333B68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380400" w:rsidRPr="003D55EC" w:rsidTr="00153E26">
        <w:tc>
          <w:tcPr>
            <w:tcW w:w="848" w:type="dxa"/>
          </w:tcPr>
          <w:p w:rsidR="00380400" w:rsidRPr="003D55EC" w:rsidRDefault="00380400" w:rsidP="00153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5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80400" w:rsidRPr="003D55EC" w:rsidRDefault="00380400" w:rsidP="00153E2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Drewniane konstrukcje dachowe. Klasyfikacja więźb dachowych. Zasady obliczania i konstruowania. Przykłady realizacji tradycyjnych i współczesnych więźb dachowych.</w:t>
            </w:r>
          </w:p>
        </w:tc>
        <w:tc>
          <w:tcPr>
            <w:tcW w:w="1164" w:type="dxa"/>
          </w:tcPr>
          <w:p w:rsidR="00380400" w:rsidRPr="003D55EC" w:rsidRDefault="00380400" w:rsidP="00153E2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380400" w:rsidRPr="003D55EC" w:rsidRDefault="00380400" w:rsidP="00153E2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380400" w:rsidRPr="003D55EC" w:rsidRDefault="00380400" w:rsidP="00153E2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380400" w:rsidRPr="003D55EC" w:rsidRDefault="00380400" w:rsidP="00153E2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</w:tr>
      <w:tr w:rsidR="001A27AE" w:rsidRPr="003D55EC">
        <w:tc>
          <w:tcPr>
            <w:tcW w:w="848" w:type="dxa"/>
          </w:tcPr>
          <w:p w:rsidR="001A27AE" w:rsidRPr="003D55EC" w:rsidRDefault="001A27AE" w:rsidP="00872DC5">
            <w:pPr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1A27AE" w:rsidRPr="003D55EC" w:rsidRDefault="001A27AE" w:rsidP="0038040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 xml:space="preserve">Konstrukcje drewniane w budownictwie. Rodzaje i </w:t>
            </w:r>
            <w:r w:rsidR="00380400">
              <w:rPr>
                <w:rFonts w:ascii="Arial" w:hAnsi="Arial" w:cs="Arial"/>
                <w:sz w:val="20"/>
                <w:szCs w:val="20"/>
              </w:rPr>
              <w:t xml:space="preserve">zasady konstruowania </w:t>
            </w:r>
            <w:r w:rsidRPr="003D55EC">
              <w:rPr>
                <w:rFonts w:ascii="Arial" w:hAnsi="Arial" w:cs="Arial"/>
                <w:sz w:val="20"/>
                <w:szCs w:val="20"/>
              </w:rPr>
              <w:t>ścian i stropów drewnianych. Przykłady konstrukcji tradycyjnych i współczesnych.</w:t>
            </w:r>
          </w:p>
        </w:tc>
        <w:tc>
          <w:tcPr>
            <w:tcW w:w="1164" w:type="dxa"/>
          </w:tcPr>
          <w:p w:rsidR="001A27AE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D42D38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D42D38" w:rsidRPr="003D55EC" w:rsidRDefault="00D42D38" w:rsidP="00333B68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</w:tr>
      <w:tr w:rsidR="00380400" w:rsidRPr="003D55EC" w:rsidTr="00153E26">
        <w:tc>
          <w:tcPr>
            <w:tcW w:w="848" w:type="dxa"/>
          </w:tcPr>
          <w:p w:rsidR="00380400" w:rsidRPr="003D55EC" w:rsidRDefault="00380400" w:rsidP="00153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5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80400" w:rsidRPr="003D55EC" w:rsidRDefault="00380400" w:rsidP="00153E2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Połączenia w konstrukcjach drewnianych. Klasyfikacje złączy wrębowych, połączenia na łączniki mechaniczne, połączenia klejowe, rodzaje i zasady konstruowania.</w:t>
            </w:r>
          </w:p>
        </w:tc>
        <w:tc>
          <w:tcPr>
            <w:tcW w:w="1164" w:type="dxa"/>
          </w:tcPr>
          <w:p w:rsidR="00380400" w:rsidRPr="003D55EC" w:rsidRDefault="00380400" w:rsidP="00153E2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380400" w:rsidRPr="003D55EC" w:rsidRDefault="00380400" w:rsidP="00153E26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380400" w:rsidRPr="003D55EC" w:rsidRDefault="00380400" w:rsidP="00153E2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</w:tr>
      <w:tr w:rsidR="001A27AE" w:rsidRPr="003D55EC">
        <w:tc>
          <w:tcPr>
            <w:tcW w:w="848" w:type="dxa"/>
          </w:tcPr>
          <w:p w:rsidR="001A27AE" w:rsidRPr="003D55EC" w:rsidRDefault="00380400" w:rsidP="0087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A27AE" w:rsidRPr="003D5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1A27AE" w:rsidRPr="003D55EC" w:rsidRDefault="001A27AE" w:rsidP="003D55E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Konstrukcje drewniane z drewna klejonego warstwowo. Zasady projektowania i konstruowania. Przykłady konstrukcji klejonych.</w:t>
            </w:r>
          </w:p>
        </w:tc>
        <w:tc>
          <w:tcPr>
            <w:tcW w:w="1164" w:type="dxa"/>
          </w:tcPr>
          <w:p w:rsidR="001A27AE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D42D38" w:rsidRPr="003D55EC" w:rsidRDefault="00D42D38" w:rsidP="00333B68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5C1308" w:rsidRPr="003D55EC" w:rsidRDefault="005C1308" w:rsidP="00333B68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</w:tr>
    </w:tbl>
    <w:p w:rsidR="003C2A16" w:rsidRPr="003D55EC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3D55EC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55EC">
        <w:rPr>
          <w:rFonts w:ascii="Arial" w:hAnsi="Arial" w:cs="Arial"/>
          <w:sz w:val="20"/>
          <w:szCs w:val="20"/>
        </w:rPr>
        <w:lastRenderedPageBreak/>
        <w:t>Treści kształcenia w zakresie ćwiczeń</w:t>
      </w:r>
    </w:p>
    <w:p w:rsidR="003C2A16" w:rsidRPr="003D55EC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3D55EC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55EC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3D55EC">
        <w:rPr>
          <w:rFonts w:ascii="Arial" w:hAnsi="Arial" w:cs="Arial"/>
          <w:sz w:val="20"/>
          <w:szCs w:val="20"/>
        </w:rPr>
        <w:t>zadań laboratoryjnych</w:t>
      </w:r>
    </w:p>
    <w:p w:rsidR="003C2A16" w:rsidRPr="003D55EC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57EF6" w:rsidRDefault="00257EF6" w:rsidP="00257EF6">
      <w:pPr>
        <w:numPr>
          <w:ilvl w:val="0"/>
          <w:numId w:val="2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257EF6" w:rsidRPr="00333B68" w:rsidTr="00DE118C">
        <w:tc>
          <w:tcPr>
            <w:tcW w:w="851" w:type="dxa"/>
            <w:vAlign w:val="center"/>
          </w:tcPr>
          <w:p w:rsidR="00257EF6" w:rsidRPr="00333B68" w:rsidRDefault="00257EF6" w:rsidP="00DE1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257EF6" w:rsidRPr="00333B68" w:rsidRDefault="00257EF6" w:rsidP="00DE1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257EF6" w:rsidRPr="00333B68" w:rsidRDefault="00257EF6" w:rsidP="00DE1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57EF6" w:rsidRPr="00333B68" w:rsidRDefault="00257EF6" w:rsidP="00DE1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57EF6" w:rsidRPr="00333B68" w:rsidTr="00DE118C">
        <w:tc>
          <w:tcPr>
            <w:tcW w:w="851" w:type="dxa"/>
          </w:tcPr>
          <w:p w:rsidR="00257EF6" w:rsidRPr="00007D6D" w:rsidRDefault="00257EF6" w:rsidP="00DE118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D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257EF6" w:rsidRPr="00007D6D" w:rsidRDefault="00257EF6" w:rsidP="00DE1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07D6D">
              <w:rPr>
                <w:rFonts w:ascii="Arial" w:hAnsi="Arial" w:cs="Arial"/>
                <w:sz w:val="20"/>
                <w:szCs w:val="20"/>
              </w:rPr>
              <w:t xml:space="preserve">Opracowanie projektu </w:t>
            </w:r>
            <w:r>
              <w:rPr>
                <w:rFonts w:ascii="Arial" w:hAnsi="Arial" w:cs="Arial"/>
                <w:sz w:val="20"/>
                <w:szCs w:val="20"/>
              </w:rPr>
              <w:t>stropu drewnianego lub</w:t>
            </w:r>
            <w:r w:rsidRPr="00007D6D">
              <w:rPr>
                <w:rFonts w:ascii="Arial" w:hAnsi="Arial" w:cs="Arial"/>
                <w:sz w:val="20"/>
                <w:szCs w:val="20"/>
              </w:rPr>
              <w:t xml:space="preserve"> drewnianej więźby dachowej</w:t>
            </w:r>
            <w:r>
              <w:rPr>
                <w:rFonts w:ascii="Arial" w:hAnsi="Arial" w:cs="Arial"/>
                <w:sz w:val="20"/>
                <w:szCs w:val="20"/>
              </w:rPr>
              <w:t xml:space="preserve"> o zadanej geometrii układu ścian nośnych.</w:t>
            </w:r>
          </w:p>
        </w:tc>
        <w:tc>
          <w:tcPr>
            <w:tcW w:w="1164" w:type="dxa"/>
          </w:tcPr>
          <w:p w:rsidR="00257EF6" w:rsidRPr="008575E1" w:rsidRDefault="00257EF6" w:rsidP="00DE118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  <w:p w:rsidR="00257EF6" w:rsidRPr="008575E1" w:rsidRDefault="00257EF6" w:rsidP="00DE118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  <w:p w:rsidR="00257EF6" w:rsidRPr="008575E1" w:rsidRDefault="00257EF6" w:rsidP="00DE118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  <w:p w:rsidR="00257EF6" w:rsidRPr="008575E1" w:rsidRDefault="00257EF6" w:rsidP="00DE118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  <w:p w:rsidR="00257EF6" w:rsidRPr="008575E1" w:rsidRDefault="00257EF6" w:rsidP="00DE118C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  <w:p w:rsidR="00257EF6" w:rsidRPr="00007D6D" w:rsidRDefault="00257EF6" w:rsidP="00DE1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75E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</w:tr>
    </w:tbl>
    <w:p w:rsidR="00257EF6" w:rsidRPr="00872DC5" w:rsidRDefault="00257EF6" w:rsidP="00257EF6">
      <w:pPr>
        <w:numPr>
          <w:ilvl w:val="1"/>
          <w:numId w:val="0"/>
        </w:numPr>
        <w:tabs>
          <w:tab w:val="num" w:pos="1440"/>
        </w:tabs>
        <w:rPr>
          <w:sz w:val="20"/>
          <w:szCs w:val="20"/>
        </w:rPr>
      </w:pPr>
    </w:p>
    <w:p w:rsidR="000F4BEF" w:rsidRPr="003D55EC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3D55EC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3D55EC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3D55EC" w:rsidRDefault="000F4BEF" w:rsidP="000F4BEF">
      <w:pPr>
        <w:rPr>
          <w:rFonts w:ascii="Arial" w:hAnsi="Arial" w:cs="Arial"/>
          <w:b/>
        </w:rPr>
      </w:pPr>
      <w:r w:rsidRPr="003D55EC">
        <w:rPr>
          <w:rFonts w:ascii="Arial" w:hAnsi="Arial" w:cs="Arial"/>
          <w:b/>
        </w:rPr>
        <w:t xml:space="preserve">Metody sprawdzania efektów kształcenia </w:t>
      </w:r>
    </w:p>
    <w:p w:rsidR="000F4BEF" w:rsidRPr="003D55EC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3D55EC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3D55EC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3D55EC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Kolokwium zaliczeniowe </w:t>
            </w:r>
          </w:p>
        </w:tc>
      </w:tr>
      <w:tr w:rsidR="000F4BEF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3D55EC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projektu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B8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Kolokwium zaliczeniowe 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B8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8D65B8" w:rsidP="005C130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projektu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B8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D42D3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projektu</w:t>
            </w:r>
          </w:p>
        </w:tc>
      </w:tr>
      <w:tr w:rsidR="008D65B8" w:rsidRPr="003D55E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B8" w:rsidRPr="003D55EC" w:rsidRDefault="008D65B8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B8" w:rsidRPr="003D55EC" w:rsidRDefault="00D42D3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projektu</w:t>
            </w:r>
          </w:p>
        </w:tc>
      </w:tr>
    </w:tbl>
    <w:p w:rsidR="009D333B" w:rsidRPr="003D55EC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3D55EC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55EC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3D55EC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3D55EC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3D55EC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3D55EC" w:rsidRDefault="005C1308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577393"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3D55EC" w:rsidRDefault="00577393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3D55EC" w:rsidRDefault="005C1308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577393"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3D55EC" w:rsidRDefault="00577393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3D55EC" w:rsidRDefault="005C1308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D55EC">
              <w:rPr>
                <w:rFonts w:ascii="Arial" w:eastAsia="Times New Roman" w:hAnsi="Arial" w:cs="Arial"/>
                <w:b/>
                <w:bCs/>
                <w:lang w:eastAsia="pl-PL"/>
              </w:rPr>
              <w:t>,2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="00577393"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="00577393"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  <w:p w:rsidR="00A671FA" w:rsidRPr="003D55EC" w:rsidRDefault="00A671FA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3D55EC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1,6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3D55EC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3D55EC" w:rsidRDefault="005C1308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3D55EC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3D55EC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56</w:t>
            </w:r>
          </w:p>
        </w:tc>
      </w:tr>
      <w:tr w:rsidR="00A671FA" w:rsidRPr="003D55EC">
        <w:trPr>
          <w:trHeight w:val="283"/>
        </w:trPr>
        <w:tc>
          <w:tcPr>
            <w:tcW w:w="310" w:type="dxa"/>
          </w:tcPr>
          <w:p w:rsidR="00A671FA" w:rsidRPr="003D55EC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3D55EC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3D55EC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3D55EC" w:rsidRDefault="003D55EC" w:rsidP="003D55EC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2,2</w:t>
            </w:r>
          </w:p>
        </w:tc>
      </w:tr>
    </w:tbl>
    <w:p w:rsidR="000F4BEF" w:rsidRPr="003D55EC" w:rsidRDefault="000F4BEF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3C2A16" w:rsidRPr="003D55EC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3D55EC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3D55EC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3D55EC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3D55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D55EC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6" w:rsidRPr="003D55EC" w:rsidRDefault="006F4C44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D55EC">
              <w:rPr>
                <w:rFonts w:ascii="Arial" w:hAnsi="Arial" w:cs="Arial"/>
                <w:sz w:val="20"/>
                <w:szCs w:val="20"/>
              </w:rPr>
              <w:t>Krzysik</w:t>
            </w:r>
            <w:proofErr w:type="spellEnd"/>
            <w:r w:rsidRPr="003D55EC">
              <w:rPr>
                <w:rFonts w:ascii="Arial" w:hAnsi="Arial" w:cs="Arial"/>
                <w:sz w:val="20"/>
                <w:szCs w:val="20"/>
              </w:rPr>
              <w:t xml:space="preserve"> F.: Nauka o drewnie. PWN, Warszawa 1978.</w:t>
            </w:r>
          </w:p>
          <w:p w:rsidR="00C23139" w:rsidRPr="003D55EC" w:rsidRDefault="002B272A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Kozak R.: Konstrukcje drewniane. PWN, Warszawa – Poznań 1963.</w:t>
            </w:r>
          </w:p>
          <w:p w:rsidR="00C23139" w:rsidRPr="003D55EC" w:rsidRDefault="00C23139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5EC">
              <w:rPr>
                <w:rFonts w:ascii="Arial" w:hAnsi="Arial" w:cs="Arial"/>
                <w:sz w:val="20"/>
                <w:szCs w:val="20"/>
              </w:rPr>
              <w:t>Tajchman</w:t>
            </w:r>
            <w:proofErr w:type="spellEnd"/>
            <w:r w:rsidRPr="003D55EC">
              <w:rPr>
                <w:rFonts w:ascii="Arial" w:hAnsi="Arial" w:cs="Arial"/>
                <w:sz w:val="20"/>
                <w:szCs w:val="20"/>
              </w:rPr>
              <w:t xml:space="preserve"> J.: Stropy drewniane w zabytkowych obiektach. Zestaw. rysunkowe i plansze. UMK, Toruń. 1986</w:t>
            </w:r>
          </w:p>
          <w:p w:rsidR="009F7566" w:rsidRPr="003D55EC" w:rsidRDefault="00467529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Niżyński W, Przykłady obliczeń konstrukcji budowlanych z drewna, WSiP, Warszawa 1994</w:t>
            </w:r>
          </w:p>
          <w:p w:rsidR="00467529" w:rsidRPr="003D55EC" w:rsidRDefault="00467529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Michniewicz W.: Konstrukcje drewniane. Arkady, Warszawa 1958.</w:t>
            </w:r>
          </w:p>
          <w:p w:rsidR="00467529" w:rsidRPr="003D55EC" w:rsidRDefault="00467529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Żenczykowski W.: Budownictwo ogólne. Arkady, Warszawa od 1964 do 2008</w:t>
            </w:r>
          </w:p>
          <w:p w:rsidR="00467529" w:rsidRPr="003D55EC" w:rsidRDefault="006C71A8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Kotwica J. , Konstrukcje drewniane w budownictwie tradycyjnym, Arkady, Warszawa 2004</w:t>
            </w:r>
          </w:p>
          <w:p w:rsidR="009F7566" w:rsidRPr="003D55EC" w:rsidRDefault="006C71A8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5EC">
              <w:rPr>
                <w:rFonts w:ascii="Arial" w:hAnsi="Arial" w:cs="Arial"/>
                <w:sz w:val="20"/>
                <w:szCs w:val="20"/>
              </w:rPr>
              <w:t>Neuhaus</w:t>
            </w:r>
            <w:proofErr w:type="spellEnd"/>
            <w:r w:rsidRPr="003D55EC">
              <w:rPr>
                <w:rFonts w:ascii="Arial" w:hAnsi="Arial" w:cs="Arial"/>
                <w:sz w:val="20"/>
                <w:szCs w:val="20"/>
              </w:rPr>
              <w:t xml:space="preserve"> H, Budownictwo drewniane, PWT, Rzeszów 2004</w:t>
            </w:r>
          </w:p>
          <w:p w:rsidR="009F7566" w:rsidRPr="003D55EC" w:rsidRDefault="006C71A8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5EC">
              <w:rPr>
                <w:rFonts w:ascii="Arial" w:hAnsi="Arial" w:cs="Arial"/>
                <w:sz w:val="20"/>
                <w:szCs w:val="20"/>
              </w:rPr>
              <w:t>Kopkowicz</w:t>
            </w:r>
            <w:proofErr w:type="spellEnd"/>
            <w:r w:rsidRPr="003D55EC">
              <w:rPr>
                <w:rFonts w:ascii="Arial" w:hAnsi="Arial" w:cs="Arial"/>
                <w:sz w:val="20"/>
                <w:szCs w:val="20"/>
              </w:rPr>
              <w:t xml:space="preserve"> F., Ciesielstwo polskie, Arkady, Warszawa 2009, reprint</w:t>
            </w:r>
          </w:p>
          <w:p w:rsidR="00C23139" w:rsidRPr="003D55EC" w:rsidRDefault="006C71A8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Mielczarek Z., Budownictwo drewniane, Arkady, 1994</w:t>
            </w:r>
          </w:p>
          <w:p w:rsidR="00C23139" w:rsidRPr="003D55EC" w:rsidRDefault="00747699" w:rsidP="003D55EC">
            <w:pPr>
              <w:numPr>
                <w:ilvl w:val="0"/>
                <w:numId w:val="28"/>
              </w:numPr>
              <w:tabs>
                <w:tab w:val="clear" w:pos="720"/>
                <w:tab w:val="num" w:pos="367"/>
              </w:tabs>
              <w:ind w:left="367" w:hanging="3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Wajdzik Cz., Dąbrowski J., Tradycyjne więźby drewniane, Uniwersytet przyrodniczy we Wrocławiu, 2009 </w:t>
            </w:r>
          </w:p>
          <w:p w:rsidR="00C23139" w:rsidRPr="003D55EC" w:rsidRDefault="00C23139" w:rsidP="003D55EC">
            <w:pPr>
              <w:tabs>
                <w:tab w:val="num" w:pos="367"/>
              </w:tabs>
              <w:ind w:left="0" w:hanging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7566" w:rsidRPr="003D55EC" w:rsidRDefault="009F7566" w:rsidP="003D55EC">
            <w:pPr>
              <w:tabs>
                <w:tab w:val="num" w:pos="367"/>
              </w:tabs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norm</w:t>
            </w:r>
            <w:r w:rsidR="003D55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9F7566" w:rsidRPr="003D55EC" w:rsidRDefault="009F7566" w:rsidP="003D55EC">
            <w:p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1990:2004 - Eurokod - Podstawy projektowania konstrukcji</w:t>
            </w:r>
          </w:p>
          <w:p w:rsidR="009F7566" w:rsidRPr="003D55EC" w:rsidRDefault="009F7566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1991-1-1:2004 - Eurokod 1 - Oddziaływania na konstrukcje -- Część 1-1: Oddziaływania ogólne - Ciężar objętościowy, ciężar własny, obciążenia użytkowe w budynkach</w:t>
            </w:r>
          </w:p>
          <w:p w:rsidR="009F7566" w:rsidRPr="003D55EC" w:rsidRDefault="009F7566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1991-1-3 - Eurokod 1 - Oddziaływania na konstrukcje - Część 1-3: Oddziaływania ogólne -- Obciążenie śniegiem</w:t>
            </w:r>
          </w:p>
          <w:p w:rsidR="009F7566" w:rsidRPr="003D55EC" w:rsidRDefault="009F7566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1991-1-4:2008 - Eurokod 1 - Oddziaływania na konstrukcje - Część 1-4: Oddziaływania ogólne -- Oddziaływania wiatru</w:t>
            </w:r>
          </w:p>
          <w:p w:rsidR="003C2A16" w:rsidRPr="003D55EC" w:rsidRDefault="009F7566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1995-1-1:2010 - Eurokod 5 - Projektowanie konstrukcji drewnianych - Część 1-1: Postanowienia ogólne - Reguły ogólne i reguły dotyczące budynków</w:t>
            </w:r>
          </w:p>
          <w:p w:rsidR="00846BD9" w:rsidRPr="003D55EC" w:rsidRDefault="00846BD9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1995-1-2: 2008 – Eurokod 5. Projektowanie konstrukcji drewnianych. Część 1-2: Postanowienia ogólne. Projektowanie konstrukcji z uwagi na warunki pożarowe.</w:t>
            </w:r>
          </w:p>
          <w:p w:rsidR="006F4C44" w:rsidRPr="003D55EC" w:rsidRDefault="006F4C44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338 :2011 Drewno konstrukcyjne. Klasy wytrzymałości,</w:t>
            </w:r>
          </w:p>
          <w:p w:rsidR="006F4C44" w:rsidRPr="003D55EC" w:rsidRDefault="006F4C44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351-1 Trwałość drewna i materiałów drewnopochodnych. Drewno lite zabezpieczone środkiem ochrony. Klasyfikacja wnikania i retencji środka ochrona,</w:t>
            </w:r>
          </w:p>
          <w:p w:rsidR="006F4C44" w:rsidRPr="003D55EC" w:rsidRDefault="006F4C44" w:rsidP="003D55EC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D55EC">
              <w:rPr>
                <w:rFonts w:ascii="Arial" w:hAnsi="Arial" w:cs="Arial"/>
                <w:sz w:val="20"/>
                <w:szCs w:val="20"/>
              </w:rPr>
              <w:t>PN-EN 351-1 / 2009 Trwałość drewna i materiałów drewnopochodnych. Definicja klas użytkowania. Część 2; Zastosowanie do drewna litego</w:t>
            </w:r>
          </w:p>
          <w:p w:rsidR="00846BD9" w:rsidRPr="003D55EC" w:rsidRDefault="00846BD9" w:rsidP="00C23139">
            <w:pPr>
              <w:rPr>
                <w:rFonts w:ascii="Arial" w:hAnsi="Arial" w:cs="Arial"/>
              </w:rPr>
            </w:pPr>
          </w:p>
        </w:tc>
      </w:tr>
      <w:tr w:rsidR="003C2A16" w:rsidRPr="003D55E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3D55EC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modułu/</w:t>
            </w:r>
            <w:r w:rsidRPr="003D55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3D55EC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3D55EC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712FC4" w:rsidRPr="003D55EC" w:rsidRDefault="00CA137A" w:rsidP="00CA137A">
      <w:pPr>
        <w:ind w:left="0" w:firstLine="0"/>
        <w:jc w:val="right"/>
        <w:rPr>
          <w:rFonts w:ascii="Arial" w:hAnsi="Arial" w:cs="Arial"/>
        </w:rPr>
      </w:pPr>
      <w:r w:rsidRPr="003D55EC">
        <w:rPr>
          <w:rFonts w:ascii="Arial" w:hAnsi="Arial" w:cs="Arial"/>
        </w:rPr>
        <w:t xml:space="preserve"> </w:t>
      </w:r>
    </w:p>
    <w:sectPr w:rsidR="00712FC4" w:rsidRPr="003D55EC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893"/>
    <w:multiLevelType w:val="singleLevel"/>
    <w:tmpl w:val="3496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4E1EF1"/>
    <w:multiLevelType w:val="hybridMultilevel"/>
    <w:tmpl w:val="8F1A7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2E79"/>
    <w:multiLevelType w:val="multilevel"/>
    <w:tmpl w:val="8F1A7F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344A"/>
    <w:multiLevelType w:val="multilevel"/>
    <w:tmpl w:val="7BD40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21A90277"/>
    <w:multiLevelType w:val="hybridMultilevel"/>
    <w:tmpl w:val="99C838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9B1468"/>
    <w:multiLevelType w:val="hybridMultilevel"/>
    <w:tmpl w:val="33965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47EC1"/>
    <w:multiLevelType w:val="hybridMultilevel"/>
    <w:tmpl w:val="1B3C5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1EC0"/>
    <w:multiLevelType w:val="multilevel"/>
    <w:tmpl w:val="B7D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D571C3"/>
    <w:multiLevelType w:val="hybridMultilevel"/>
    <w:tmpl w:val="181423D4"/>
    <w:lvl w:ilvl="0" w:tplc="0415000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0"/>
  </w:num>
  <w:num w:numId="5">
    <w:abstractNumId w:val="24"/>
  </w:num>
  <w:num w:numId="6">
    <w:abstractNumId w:val="5"/>
  </w:num>
  <w:num w:numId="7">
    <w:abstractNumId w:val="18"/>
  </w:num>
  <w:num w:numId="8">
    <w:abstractNumId w:val="2"/>
  </w:num>
  <w:num w:numId="9">
    <w:abstractNumId w:val="27"/>
  </w:num>
  <w:num w:numId="10">
    <w:abstractNumId w:val="22"/>
  </w:num>
  <w:num w:numId="11">
    <w:abstractNumId w:val="8"/>
  </w:num>
  <w:num w:numId="12">
    <w:abstractNumId w:val="9"/>
  </w:num>
  <w:num w:numId="13">
    <w:abstractNumId w:val="0"/>
  </w:num>
  <w:num w:numId="14">
    <w:abstractNumId w:val="23"/>
  </w:num>
  <w:num w:numId="15">
    <w:abstractNumId w:val="25"/>
  </w:num>
  <w:num w:numId="16">
    <w:abstractNumId w:val="19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6"/>
  </w:num>
  <w:num w:numId="22">
    <w:abstractNumId w:val="21"/>
  </w:num>
  <w:num w:numId="23">
    <w:abstractNumId w:val="11"/>
  </w:num>
  <w:num w:numId="24">
    <w:abstractNumId w:val="26"/>
  </w:num>
  <w:num w:numId="25">
    <w:abstractNumId w:val="12"/>
  </w:num>
  <w:num w:numId="26">
    <w:abstractNumId w:val="3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54DD8"/>
    <w:rsid w:val="00071E7B"/>
    <w:rsid w:val="00083F88"/>
    <w:rsid w:val="00096974"/>
    <w:rsid w:val="000A0B7B"/>
    <w:rsid w:val="000E67D1"/>
    <w:rsid w:val="000F4BEF"/>
    <w:rsid w:val="0012165F"/>
    <w:rsid w:val="00130C97"/>
    <w:rsid w:val="00147A36"/>
    <w:rsid w:val="001A27AE"/>
    <w:rsid w:val="001B620C"/>
    <w:rsid w:val="001E522A"/>
    <w:rsid w:val="001F35FD"/>
    <w:rsid w:val="00225D33"/>
    <w:rsid w:val="00257EF6"/>
    <w:rsid w:val="002607B7"/>
    <w:rsid w:val="0028533E"/>
    <w:rsid w:val="00295D90"/>
    <w:rsid w:val="00296E6D"/>
    <w:rsid w:val="002B272A"/>
    <w:rsid w:val="002C0858"/>
    <w:rsid w:val="002F6769"/>
    <w:rsid w:val="00333B68"/>
    <w:rsid w:val="0035044C"/>
    <w:rsid w:val="00364C42"/>
    <w:rsid w:val="00380400"/>
    <w:rsid w:val="0038052C"/>
    <w:rsid w:val="00387E31"/>
    <w:rsid w:val="003C2A16"/>
    <w:rsid w:val="003D4720"/>
    <w:rsid w:val="003D55EC"/>
    <w:rsid w:val="003E6B49"/>
    <w:rsid w:val="004258A6"/>
    <w:rsid w:val="004266F7"/>
    <w:rsid w:val="00427C8A"/>
    <w:rsid w:val="00441E80"/>
    <w:rsid w:val="0044594C"/>
    <w:rsid w:val="00467529"/>
    <w:rsid w:val="004B0487"/>
    <w:rsid w:val="004B60C4"/>
    <w:rsid w:val="004D2AB4"/>
    <w:rsid w:val="005030D0"/>
    <w:rsid w:val="00532C05"/>
    <w:rsid w:val="00535423"/>
    <w:rsid w:val="00535BAD"/>
    <w:rsid w:val="005567C6"/>
    <w:rsid w:val="0056516F"/>
    <w:rsid w:val="00570636"/>
    <w:rsid w:val="00577393"/>
    <w:rsid w:val="005C1308"/>
    <w:rsid w:val="005E0022"/>
    <w:rsid w:val="00623367"/>
    <w:rsid w:val="006457D9"/>
    <w:rsid w:val="006672F4"/>
    <w:rsid w:val="00692EA5"/>
    <w:rsid w:val="006C71A8"/>
    <w:rsid w:val="006D4A8E"/>
    <w:rsid w:val="006E40EC"/>
    <w:rsid w:val="006F2E0F"/>
    <w:rsid w:val="006F4C44"/>
    <w:rsid w:val="00712FC4"/>
    <w:rsid w:val="00714FB1"/>
    <w:rsid w:val="00747699"/>
    <w:rsid w:val="00750DE4"/>
    <w:rsid w:val="007550F8"/>
    <w:rsid w:val="007C6008"/>
    <w:rsid w:val="0082529E"/>
    <w:rsid w:val="00845723"/>
    <w:rsid w:val="00846BD9"/>
    <w:rsid w:val="008506B7"/>
    <w:rsid w:val="00851AB4"/>
    <w:rsid w:val="00872DC5"/>
    <w:rsid w:val="00877BB6"/>
    <w:rsid w:val="00886E57"/>
    <w:rsid w:val="00890CA9"/>
    <w:rsid w:val="00895D8F"/>
    <w:rsid w:val="008B1233"/>
    <w:rsid w:val="008B6901"/>
    <w:rsid w:val="008D65B8"/>
    <w:rsid w:val="00970198"/>
    <w:rsid w:val="009D333B"/>
    <w:rsid w:val="009F5BB1"/>
    <w:rsid w:val="009F7566"/>
    <w:rsid w:val="00A04F7E"/>
    <w:rsid w:val="00A30245"/>
    <w:rsid w:val="00A502F8"/>
    <w:rsid w:val="00A671FA"/>
    <w:rsid w:val="00A751E9"/>
    <w:rsid w:val="00AB32D7"/>
    <w:rsid w:val="00AD22C2"/>
    <w:rsid w:val="00B16C60"/>
    <w:rsid w:val="00B922FE"/>
    <w:rsid w:val="00BA1801"/>
    <w:rsid w:val="00BA2054"/>
    <w:rsid w:val="00BB3882"/>
    <w:rsid w:val="00BC36CD"/>
    <w:rsid w:val="00BF1CE8"/>
    <w:rsid w:val="00C00888"/>
    <w:rsid w:val="00C04C7A"/>
    <w:rsid w:val="00C23139"/>
    <w:rsid w:val="00C36095"/>
    <w:rsid w:val="00C73DAA"/>
    <w:rsid w:val="00C80E27"/>
    <w:rsid w:val="00C900D7"/>
    <w:rsid w:val="00CA137A"/>
    <w:rsid w:val="00CA4DFB"/>
    <w:rsid w:val="00CB47C9"/>
    <w:rsid w:val="00CB65A6"/>
    <w:rsid w:val="00CD5E1B"/>
    <w:rsid w:val="00CF2E55"/>
    <w:rsid w:val="00D04055"/>
    <w:rsid w:val="00D13DBF"/>
    <w:rsid w:val="00D16B67"/>
    <w:rsid w:val="00D42D38"/>
    <w:rsid w:val="00D51389"/>
    <w:rsid w:val="00D55ECA"/>
    <w:rsid w:val="00D64030"/>
    <w:rsid w:val="00D65504"/>
    <w:rsid w:val="00D9303B"/>
    <w:rsid w:val="00DC323C"/>
    <w:rsid w:val="00E432FA"/>
    <w:rsid w:val="00EB2E93"/>
    <w:rsid w:val="00F02331"/>
    <w:rsid w:val="00F1620F"/>
    <w:rsid w:val="00F40E1E"/>
    <w:rsid w:val="00F61160"/>
    <w:rsid w:val="00FB0489"/>
    <w:rsid w:val="00FB485E"/>
    <w:rsid w:val="00FD191C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1A27AE"/>
    <w:pPr>
      <w:keepNext/>
      <w:ind w:left="0" w:firstLine="0"/>
      <w:jc w:val="center"/>
      <w:outlineLvl w:val="1"/>
    </w:pPr>
    <w:rPr>
      <w:rFonts w:eastAsia="Times New Roman"/>
      <w:color w:val="auto"/>
      <w:szCs w:val="20"/>
      <w:lang w:eastAsia="pl-PL"/>
    </w:rPr>
  </w:style>
  <w:style w:type="paragraph" w:styleId="Nagwek3">
    <w:name w:val="heading 3"/>
    <w:basedOn w:val="Normalny"/>
    <w:next w:val="Normalny"/>
    <w:qFormat/>
    <w:rsid w:val="001A27AE"/>
    <w:pPr>
      <w:keepNext/>
      <w:spacing w:line="360" w:lineRule="auto"/>
      <w:ind w:left="0" w:firstLine="0"/>
      <w:jc w:val="both"/>
      <w:outlineLvl w:val="2"/>
    </w:pPr>
    <w:rPr>
      <w:rFonts w:eastAsia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Justyna</cp:lastModifiedBy>
  <cp:revision>9</cp:revision>
  <cp:lastPrinted>2012-02-22T07:49:00Z</cp:lastPrinted>
  <dcterms:created xsi:type="dcterms:W3CDTF">2017-05-08T09:57:00Z</dcterms:created>
  <dcterms:modified xsi:type="dcterms:W3CDTF">2017-07-04T22:22:00Z</dcterms:modified>
</cp:coreProperties>
</file>