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5978FD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Złożone konstrukcje</w:t>
            </w:r>
            <w:r w:rsidR="005978FD" w:rsidRPr="005978FD">
              <w:rPr>
                <w:rFonts w:ascii="Arial" w:hAnsi="Arial" w:cs="Arial"/>
                <w:b/>
                <w:bCs/>
              </w:rPr>
              <w:t xml:space="preserve"> betonow</w:t>
            </w:r>
            <w:r>
              <w:rPr>
                <w:rFonts w:ascii="Arial" w:hAnsi="Arial" w:cs="Arial"/>
                <w:b/>
                <w:bCs/>
              </w:rPr>
              <w:t>e (KB3)</w:t>
            </w:r>
          </w:p>
        </w:tc>
      </w:tr>
      <w:tr w:rsidR="00A502F8" w:rsidRPr="005978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5978FD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Complex concrete structures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4A68E3" w:rsidP="005B116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5B1165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5B1165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5E673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TiOB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, BD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9644C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Konstrukcji Betonowych</w:t>
            </w:r>
            <w:r w:rsidR="009644C3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EF38DC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inż. </w:t>
            </w:r>
            <w:r w:rsidR="00EF38DC">
              <w:rPr>
                <w:rFonts w:ascii="Arial" w:eastAsia="Times New Roman" w:hAnsi="Arial" w:cs="Arial"/>
                <w:b/>
                <w:lang w:eastAsia="pl-PL"/>
              </w:rPr>
              <w:t>Artur Wójcicki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5B11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  <w:r w:rsidRPr="007C12E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9644C3" w:rsidP="009644C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zimowy/letni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Wytrzymałość Materiałów, Mechanika Budowli, 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Budownictwo Ogólne,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Konstrukcje betonowe 1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onstrukcje betonowe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 xml:space="preserve"> 2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9F2834" w:rsidRDefault="009F2834" w:rsidP="009644C3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FB5C8D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 </w:t>
            </w:r>
            <w:r w:rsidR="009644C3" w:rsidRPr="00FB5C8D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1464E3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FB5C8D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bookmarkStart w:id="0" w:name="_GoBack"/>
      <w:bookmarkEnd w:id="0"/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FC3853" w:rsidRDefault="00FC3853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853">
              <w:rPr>
                <w:rFonts w:ascii="Arial" w:hAnsi="Arial" w:cs="Arial"/>
                <w:sz w:val="20"/>
                <w:szCs w:val="20"/>
              </w:rPr>
              <w:t xml:space="preserve">Celem przedmiotu jest </w:t>
            </w:r>
            <w:r w:rsidR="00F46E68">
              <w:rPr>
                <w:rFonts w:ascii="Arial" w:hAnsi="Arial" w:cs="Arial"/>
                <w:sz w:val="20"/>
                <w:szCs w:val="20"/>
              </w:rPr>
              <w:t>rozszerzenie wiadomości z zakresu projektowania konstrukcji żelbetowych z uwzględnieniem przestrzennej pracy</w:t>
            </w:r>
            <w:r w:rsidR="00626D84">
              <w:rPr>
                <w:rFonts w:ascii="Arial" w:hAnsi="Arial" w:cs="Arial"/>
                <w:sz w:val="20"/>
                <w:szCs w:val="20"/>
              </w:rPr>
              <w:t xml:space="preserve"> obiektu</w:t>
            </w:r>
            <w:r w:rsidR="00F46E68">
              <w:rPr>
                <w:rFonts w:ascii="Arial" w:hAnsi="Arial" w:cs="Arial"/>
                <w:sz w:val="20"/>
                <w:szCs w:val="20"/>
              </w:rPr>
              <w:t>, a także poznanie uproszczonych metod</w:t>
            </w:r>
            <w:r w:rsidR="00626D84">
              <w:rPr>
                <w:rFonts w:ascii="Arial" w:hAnsi="Arial" w:cs="Arial"/>
                <w:sz w:val="20"/>
                <w:szCs w:val="20"/>
              </w:rPr>
              <w:t xml:space="preserve"> wykonywania</w:t>
            </w:r>
            <w:r w:rsidR="00F46E68">
              <w:rPr>
                <w:rFonts w:ascii="Arial" w:hAnsi="Arial" w:cs="Arial"/>
                <w:sz w:val="20"/>
                <w:szCs w:val="20"/>
              </w:rPr>
              <w:t xml:space="preserve">  obliczeń</w:t>
            </w:r>
            <w:r w:rsidR="0026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6273D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="0026273D">
              <w:rPr>
                <w:rFonts w:ascii="Arial" w:hAnsi="Arial" w:cs="Arial"/>
                <w:sz w:val="20"/>
                <w:szCs w:val="20"/>
              </w:rPr>
              <w:t xml:space="preserve"> – wytrzymałościowych umożliwiających ich projektowanie lub kontrolę obliczeń komputerowych.</w:t>
            </w:r>
            <w:r w:rsidR="00F46E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825B9E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4B6B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EF38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analizy, konstruowania i wymiarowania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konstrukcji </w:t>
            </w:r>
            <w:r w:rsidR="00742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obiektów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26273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4B6BC0" w:rsidP="00EF38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analizy </w:t>
            </w:r>
            <w:proofErr w:type="spellStart"/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czno</w:t>
            </w:r>
            <w:proofErr w:type="spellEnd"/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wytrzymałościowej wybranych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 konstrukcji prętowych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powierzchniowych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4B6BC0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0A03E6" w:rsidP="0083589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aktualną 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alizację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wytyczne projekto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wania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budowlanych i ich elementów</w:t>
            </w:r>
            <w:r w:rsidR="00965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konstrukcji żelbetowych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26273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0A03E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A70B4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określić</w:t>
            </w:r>
            <w:r w:rsidR="00742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obciążenia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działające na obiekt budowlany i ich konfigurację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0C13D9" w:rsidRPr="00DE3ED6" w:rsidRDefault="000C13D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2E1741" w:rsidRPr="00FC7BCF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T2A_U12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zaprojektować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i połączenia w złożonych konstrukcjach żelbetowych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5429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C7BCF" w:rsidRDefault="002E1741" w:rsidP="0054291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6E335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A70B4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wykonać analizę statyczną analizę stateczności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wymiarowanie wybranych typów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elementów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żelbetowego układu nośnego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429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153EF3" w:rsidRPr="00FC7BCF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współpracować w zespole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A_K03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333B68" w:rsidRDefault="00153EF3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zakresu tematyki i lit</w:t>
            </w:r>
            <w:r w:rsidR="008705F6">
              <w:rPr>
                <w:rFonts w:ascii="Arial" w:hAnsi="Arial" w:cs="Arial"/>
                <w:sz w:val="20"/>
                <w:szCs w:val="20"/>
              </w:rPr>
              <w:t>eratury związanej z przedmiotem</w:t>
            </w:r>
            <w:r w:rsidR="00427D07">
              <w:rPr>
                <w:rFonts w:ascii="Arial" w:hAnsi="Arial" w:cs="Arial"/>
                <w:sz w:val="20"/>
                <w:szCs w:val="20"/>
              </w:rPr>
              <w:t>. Przypomnienie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5F6">
              <w:rPr>
                <w:rFonts w:ascii="Arial" w:hAnsi="Arial" w:cs="Arial"/>
                <w:sz w:val="20"/>
                <w:szCs w:val="20"/>
              </w:rPr>
              <w:t>po</w:t>
            </w:r>
            <w:r w:rsidR="00427D07">
              <w:rPr>
                <w:rFonts w:ascii="Arial" w:hAnsi="Arial" w:cs="Arial"/>
                <w:sz w:val="20"/>
                <w:szCs w:val="20"/>
              </w:rPr>
              <w:t>d</w:t>
            </w:r>
            <w:r w:rsidR="008705F6">
              <w:rPr>
                <w:rFonts w:ascii="Arial" w:hAnsi="Arial" w:cs="Arial"/>
                <w:sz w:val="20"/>
                <w:szCs w:val="20"/>
              </w:rPr>
              <w:t>staw</w:t>
            </w:r>
            <w:r w:rsidR="00427D07">
              <w:rPr>
                <w:rFonts w:ascii="Arial" w:hAnsi="Arial" w:cs="Arial"/>
                <w:sz w:val="20"/>
                <w:szCs w:val="20"/>
              </w:rPr>
              <w:t>owych wytycznych</w:t>
            </w:r>
            <w:r w:rsidR="008705F6">
              <w:rPr>
                <w:rFonts w:ascii="Arial" w:hAnsi="Arial" w:cs="Arial"/>
                <w:sz w:val="20"/>
                <w:szCs w:val="20"/>
              </w:rPr>
              <w:t xml:space="preserve"> projektowania konstrukcji (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="008705F6">
              <w:rPr>
                <w:rFonts w:ascii="Arial" w:hAnsi="Arial" w:cs="Arial"/>
                <w:sz w:val="20"/>
                <w:szCs w:val="20"/>
              </w:rPr>
              <w:t>PN-EN), zapewnienia niezawodności i trwałości oraz idealizacji konstrukcji.</w:t>
            </w:r>
            <w:r w:rsidR="009A4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C2A1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333B68" w:rsidRDefault="008705F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Stosowane metody analizy konstrukcji: analiza liniowa i nieliniowa oraz modele kratownicowe ST. </w:t>
            </w:r>
            <w:r w:rsidR="009A46C6">
              <w:rPr>
                <w:rFonts w:ascii="Arial" w:hAnsi="Arial" w:cs="Arial"/>
                <w:sz w:val="20"/>
                <w:szCs w:val="20"/>
              </w:rPr>
              <w:t>Oddziaływania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konstrukcje</w:t>
            </w:r>
            <w:r w:rsidR="009A46C6">
              <w:rPr>
                <w:rFonts w:ascii="Arial" w:hAnsi="Arial" w:cs="Arial"/>
                <w:sz w:val="20"/>
                <w:szCs w:val="20"/>
              </w:rPr>
              <w:t>, sytuacje obliczeniowe, współczynniki bezpieczeństwa, kombinacje oddziaływań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 w aspekcie konstrukcji szkieletowych</w:t>
            </w:r>
            <w:r w:rsidR="009A46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C2A1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9A46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Budynki o konstrukcji szkieletowej, rodzaje i </w:t>
            </w:r>
            <w:r w:rsidR="00B94217">
              <w:rPr>
                <w:rFonts w:ascii="Arial" w:hAnsi="Arial" w:cs="Arial"/>
                <w:sz w:val="20"/>
                <w:szCs w:val="20"/>
              </w:rPr>
              <w:t xml:space="preserve">zasady kształtowania budynków o konstrukcji szkieletowej. Stosowane uproszczenia w analizie 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konstrukcji </w:t>
            </w:r>
            <w:r w:rsidR="00B94217">
              <w:rPr>
                <w:rFonts w:ascii="Arial" w:hAnsi="Arial" w:cs="Arial"/>
                <w:sz w:val="20"/>
                <w:szCs w:val="20"/>
              </w:rPr>
              <w:t>obiektu o konstrukcji szkieletowej.</w:t>
            </w:r>
          </w:p>
        </w:tc>
        <w:tc>
          <w:tcPr>
            <w:tcW w:w="1164" w:type="dxa"/>
          </w:tcPr>
          <w:p w:rsidR="003C2A16" w:rsidRDefault="00EF540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26D84">
              <w:rPr>
                <w:rFonts w:ascii="Arial" w:hAnsi="Arial" w:cs="Arial"/>
                <w:sz w:val="20"/>
                <w:szCs w:val="20"/>
              </w:rPr>
              <w:t>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333B68" w:rsidRDefault="00B9421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Ramy płaskie, obliczenia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wytrzymałościowe, obwiednie sił wewnętrznych, wymiarowanie i konstrukcja zbrojenia.</w:t>
            </w:r>
          </w:p>
        </w:tc>
        <w:tc>
          <w:tcPr>
            <w:tcW w:w="1164" w:type="dxa"/>
          </w:tcPr>
          <w:p w:rsidR="003C2A1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333B6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Default="00B9421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usztywnie</w:t>
            </w:r>
            <w:r w:rsidR="00427D07"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 xml:space="preserve"> ustrojów szkieletowych, układy ramowe przesuwne i nieprzesuwne, konstrukcja przegubów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D32F66" w:rsidRDefault="00664FBF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4217">
              <w:rPr>
                <w:rFonts w:ascii="Arial" w:hAnsi="Arial" w:cs="Arial"/>
                <w:sz w:val="20"/>
                <w:szCs w:val="20"/>
              </w:rPr>
              <w:t>rótkie wsporniki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modele obliczeniowe, konstrukcja zbrojenia.</w:t>
            </w:r>
            <w:r w:rsidR="00B94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66" w:type="dxa"/>
          </w:tcPr>
          <w:p w:rsidR="00DC3624" w:rsidRDefault="00427D07" w:rsidP="00A512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Tarcze </w:t>
            </w:r>
            <w:r w:rsidR="00A512C6">
              <w:rPr>
                <w:rFonts w:ascii="Arial" w:hAnsi="Arial" w:cs="Arial"/>
                <w:sz w:val="20"/>
                <w:szCs w:val="20"/>
              </w:rPr>
              <w:t>i belki wysokie. D</w:t>
            </w:r>
            <w:r>
              <w:rPr>
                <w:rFonts w:ascii="Arial" w:hAnsi="Arial" w:cs="Arial"/>
                <w:sz w:val="20"/>
                <w:szCs w:val="20"/>
              </w:rPr>
              <w:t>efinicja elementu z punktu widzenia geometrii i statyki, porównanie pracy belki i tarczy.</w:t>
            </w:r>
          </w:p>
        </w:tc>
        <w:tc>
          <w:tcPr>
            <w:tcW w:w="1164" w:type="dxa"/>
          </w:tcPr>
          <w:p w:rsidR="00DC3624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2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32F66" w:rsidRDefault="00427D0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tarczy w stadium sprężystym: tarcze jednoprzęsłowe, wspornikowe i ciągłe. Wpływ rodzaju i miejsca przyłożenia obciążenia. </w:t>
            </w:r>
            <w:r w:rsidR="00683384">
              <w:rPr>
                <w:rFonts w:ascii="Arial" w:hAnsi="Arial" w:cs="Arial"/>
                <w:sz w:val="20"/>
                <w:szCs w:val="20"/>
              </w:rPr>
              <w:t>Modele obliczeniowe.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96513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EF5409" w:rsidRPr="00333B68">
        <w:tc>
          <w:tcPr>
            <w:tcW w:w="848" w:type="dxa"/>
          </w:tcPr>
          <w:p w:rsidR="00EF5409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7166" w:type="dxa"/>
          </w:tcPr>
          <w:p w:rsidR="00EF5409" w:rsidRDefault="0068338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tarczy w stadium zarysowania. Obliczenia tarcz wspomagane gotowymi tablicami liczbowymi i monogramami.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F540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5805BA" w:rsidRPr="00333B68">
        <w:tc>
          <w:tcPr>
            <w:tcW w:w="848" w:type="dxa"/>
          </w:tcPr>
          <w:p w:rsidR="005805BA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5805BA" w:rsidRDefault="0068338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Obliczanie zbrojenia podstawowego w tarczach jednoprzęsłowych, wspornikowych i ciągłych.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5805BA" w:rsidRPr="00333B68">
        <w:tc>
          <w:tcPr>
            <w:tcW w:w="848" w:type="dxa"/>
          </w:tcPr>
          <w:p w:rsidR="005805BA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805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5805BA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zbrojenia podstawowego w układzie ortogonalnym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trajektorialnym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zbrojenie uzupełniające tarczy.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ścian oporowych i ich kształtowanie ze względu na podstawowe warunki stateczności. Ściany oporowe masywne, obliczenia i konstrukcja zbrojenia płytowych ścian oporowych.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3624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Obliczenia i konstrukcja zbrojenia </w:t>
            </w:r>
            <w:r w:rsidR="002A6784">
              <w:rPr>
                <w:rFonts w:ascii="Arial" w:hAnsi="Arial" w:cs="Arial"/>
                <w:sz w:val="20"/>
                <w:szCs w:val="20"/>
              </w:rPr>
              <w:t>ścian oporowych płytowo żebrowych.</w:t>
            </w:r>
          </w:p>
        </w:tc>
        <w:tc>
          <w:tcPr>
            <w:tcW w:w="1164" w:type="dxa"/>
          </w:tcPr>
          <w:p w:rsidR="00DC362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F26BE" w:rsidRPr="00333B68">
        <w:tc>
          <w:tcPr>
            <w:tcW w:w="848" w:type="dxa"/>
          </w:tcPr>
          <w:p w:rsidR="003F26BE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F2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F26BE" w:rsidRDefault="00683384" w:rsidP="00683384">
            <w:pPr>
              <w:tabs>
                <w:tab w:val="num" w:pos="7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3384">
              <w:rPr>
                <w:rFonts w:ascii="Arial" w:hAnsi="Arial" w:cs="Arial"/>
                <w:bCs/>
                <w:iCs/>
                <w:sz w:val="20"/>
                <w:szCs w:val="20"/>
              </w:rPr>
              <w:t>Elementy zespolone.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</w:t>
            </w:r>
            <w:r w:rsidR="00BE4CA2" w:rsidRPr="00683384">
              <w:rPr>
                <w:rFonts w:ascii="Arial" w:hAnsi="Arial" w:cs="Arial"/>
                <w:sz w:val="20"/>
                <w:szCs w:val="20"/>
              </w:rPr>
              <w:t>iła rozwarstwiająca,</w:t>
            </w:r>
            <w:r w:rsidR="00BE4CA2" w:rsidRPr="00683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CA2" w:rsidRPr="00683384">
              <w:rPr>
                <w:rFonts w:ascii="Arial" w:hAnsi="Arial" w:cs="Arial"/>
                <w:sz w:val="20"/>
                <w:szCs w:val="20"/>
              </w:rPr>
              <w:t>wpływ skurczu i pełzania, wymiarowanie połączenia,</w:t>
            </w:r>
            <w:r w:rsidR="00BE4CA2" w:rsidRPr="00683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3384">
              <w:rPr>
                <w:rFonts w:ascii="Arial" w:hAnsi="Arial" w:cs="Arial"/>
                <w:sz w:val="20"/>
                <w:szCs w:val="20"/>
              </w:rPr>
              <w:t>konstrukcja zbrojenia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polaczeniu starego i nowego betonu.</w:t>
            </w:r>
          </w:p>
        </w:tc>
        <w:tc>
          <w:tcPr>
            <w:tcW w:w="1164" w:type="dxa"/>
          </w:tcPr>
          <w:p w:rsidR="003F26BE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152926" w:rsidRPr="00333B68">
        <w:tc>
          <w:tcPr>
            <w:tcW w:w="848" w:type="dxa"/>
          </w:tcPr>
          <w:p w:rsidR="00152926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2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152926" w:rsidRDefault="002A6784" w:rsidP="006833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Połączenia w szkieletowych konstrukcjach prefabrykowanych. </w:t>
            </w:r>
            <w:r w:rsidR="00683384">
              <w:rPr>
                <w:rFonts w:ascii="Arial" w:hAnsi="Arial" w:cs="Arial"/>
                <w:sz w:val="20"/>
                <w:szCs w:val="20"/>
              </w:rPr>
              <w:t>Przykłady i zasady konstruowania.</w:t>
            </w:r>
          </w:p>
        </w:tc>
        <w:tc>
          <w:tcPr>
            <w:tcW w:w="1164" w:type="dxa"/>
          </w:tcPr>
          <w:p w:rsidR="0015292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942"/>
        <w:gridCol w:w="1163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44"/>
        <w:gridCol w:w="1163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3C2A16"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65136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45"/>
        <w:gridCol w:w="1163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7132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2A6784">
              <w:rPr>
                <w:rFonts w:ascii="Arial" w:hAnsi="Arial" w:cs="Arial"/>
                <w:sz w:val="20"/>
                <w:szCs w:val="20"/>
              </w:rPr>
              <w:t>budynku szkieletowego</w:t>
            </w:r>
            <w:r w:rsidR="00E8464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>
              <w:rPr>
                <w:rFonts w:ascii="Arial" w:hAnsi="Arial" w:cs="Arial"/>
                <w:sz w:val="20"/>
                <w:szCs w:val="20"/>
              </w:rPr>
              <w:t>przyjęcie wymiarów przekrojów elementów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4648" w:rsidRPr="00333B6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>
              <w:rPr>
                <w:rFonts w:ascii="Arial" w:hAnsi="Arial" w:cs="Arial"/>
                <w:sz w:val="20"/>
                <w:szCs w:val="20"/>
              </w:rPr>
              <w:t>rysunek budowlany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64" w:type="dxa"/>
          </w:tcPr>
          <w:p w:rsidR="00B7132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C42F1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706B3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328" w:rsidRPr="00333B68">
        <w:tc>
          <w:tcPr>
            <w:tcW w:w="851" w:type="dxa"/>
          </w:tcPr>
          <w:p w:rsidR="00B71328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7132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</w:t>
            </w:r>
            <w:r w:rsidR="00EF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784">
              <w:rPr>
                <w:rFonts w:ascii="Arial" w:hAnsi="Arial" w:cs="Arial"/>
                <w:sz w:val="20"/>
                <w:szCs w:val="20"/>
              </w:rPr>
              <w:t>wybranych elementów konstrukcji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540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obliczen</w:t>
            </w:r>
            <w:r w:rsidR="002A6784">
              <w:rPr>
                <w:rFonts w:ascii="Arial" w:hAnsi="Arial" w:cs="Arial"/>
                <w:sz w:val="20"/>
                <w:szCs w:val="20"/>
              </w:rPr>
              <w:t xml:space="preserve">ia </w:t>
            </w:r>
            <w:proofErr w:type="spellStart"/>
            <w:r w:rsidR="002A6784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="002A6784">
              <w:rPr>
                <w:rFonts w:ascii="Arial" w:hAnsi="Arial" w:cs="Arial"/>
                <w:sz w:val="20"/>
                <w:szCs w:val="20"/>
              </w:rPr>
              <w:t xml:space="preserve"> – wytrzymałościowe płyty </w:t>
            </w:r>
            <w:r w:rsidR="004772C1">
              <w:rPr>
                <w:rFonts w:ascii="Arial" w:hAnsi="Arial" w:cs="Arial"/>
                <w:sz w:val="20"/>
                <w:szCs w:val="20"/>
              </w:rPr>
              <w:t xml:space="preserve">wielopolowej </w:t>
            </w:r>
            <w:r w:rsidR="002A6784">
              <w:rPr>
                <w:rFonts w:ascii="Arial" w:hAnsi="Arial" w:cs="Arial"/>
                <w:sz w:val="20"/>
                <w:szCs w:val="20"/>
              </w:rPr>
              <w:t xml:space="preserve">krzyżowo – zbrojonej oraz ramy </w:t>
            </w:r>
            <w:r w:rsidR="00626D84">
              <w:rPr>
                <w:rFonts w:ascii="Arial" w:hAnsi="Arial" w:cs="Arial"/>
                <w:sz w:val="20"/>
                <w:szCs w:val="20"/>
              </w:rPr>
              <w:t>(rygle, słupy, stopa fundamentowa),</w:t>
            </w:r>
          </w:p>
          <w:p w:rsidR="00EF5409" w:rsidRDefault="00626D84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rysunki wykonawcze płyty krzyżowo zbrojonej </w:t>
            </w:r>
            <w:r w:rsidR="00B925CC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ramy </w:t>
            </w:r>
            <w:r w:rsidR="00B925CC">
              <w:rPr>
                <w:rFonts w:ascii="Arial" w:hAnsi="Arial" w:cs="Arial"/>
                <w:sz w:val="20"/>
                <w:szCs w:val="20"/>
              </w:rPr>
              <w:t>głównej.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132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C42F1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34081" w:rsidRDefault="00706B3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34081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34081" w:rsidRDefault="00B34081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34081" w:rsidRPr="00333B68" w:rsidRDefault="00B34081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9644C3" w:rsidRDefault="009644C3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9644C3" w:rsidRPr="00DE3ED6" w:rsidRDefault="009644C3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  <w:r w:rsidR="00706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B925CC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BE4CA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50158B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BE4CA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B4B70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BE4CA2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5,16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711492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925CC" w:rsidRDefault="009644C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512C6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512C6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2011, tom 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2011,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 xml:space="preserve">Staropolski W.: Konstrukcje żelbetowe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2012,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2006, tom 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2007,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lastRenderedPageBreak/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2007,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1987,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Warszawa, 1987,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1991, tom IV.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Łapko A.: Projektowanie konstrukcji żelbetowych. Arkady, Warszawa 2001.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Łapko A., Jansen B.J.: Podstawy projektowania i algorytmy obliczeń konstrukcji żelbetowych. Arkady, Warszawa 2005.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 xml:space="preserve">Sekcja Konstrukcji Betonowych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KILiW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PAN: Podstawy projektowania konstrukcji żelbetowych i sprężonych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Dolnośląskie Wydawnictwo Edukacyjne, Wrocław 2006.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Edukacyjne, Wrocław 2010.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Podręczny skrót dla projektantów konstrukcji żelbetowych. Pod redakcją prof. Andrzeja Ajdukiewicza. Stowarzyszenie Producentów Cementu. Karków 2009.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Praca pod redakcją naukową Zybury A.: Konstrukcje żelbetowe. Atlas rysunków. Wydawnictwo Naukowe PWN. Warszawa 2009.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. Projektowanie Konstrukcji Betonowych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Eurokodów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. Zeszyt 2. Projektowanie Konstrukcji żelbetowych. Zeszyty Edukacyjne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Buildera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>. PWB MEDIA Warszawa 2011.</w:t>
            </w:r>
          </w:p>
          <w:p w:rsidR="003C2A16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 w:rsidRPr="00B27FD0">
              <w:rPr>
                <w:rFonts w:ascii="Arial" w:hAnsi="Arial" w:cs="Arial"/>
                <w:sz w:val="20"/>
                <w:szCs w:val="20"/>
              </w:rPr>
              <w:t>Aktualnie obowiązujące w budownictwie normy związane z zakresem tematyki wykładów.</w:t>
            </w: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D1459A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455"/>
    <w:multiLevelType w:val="singleLevel"/>
    <w:tmpl w:val="BE34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0781"/>
    <w:multiLevelType w:val="hybridMultilevel"/>
    <w:tmpl w:val="F006A0CC"/>
    <w:lvl w:ilvl="0" w:tplc="52C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8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12441"/>
    <w:rsid w:val="00025363"/>
    <w:rsid w:val="00026424"/>
    <w:rsid w:val="00064EA1"/>
    <w:rsid w:val="00071E7B"/>
    <w:rsid w:val="00083F88"/>
    <w:rsid w:val="00091A59"/>
    <w:rsid w:val="00096974"/>
    <w:rsid w:val="000A03E6"/>
    <w:rsid w:val="000A0B7B"/>
    <w:rsid w:val="000A2A8B"/>
    <w:rsid w:val="000C13D9"/>
    <w:rsid w:val="000E67D1"/>
    <w:rsid w:val="000F4143"/>
    <w:rsid w:val="000F4BEF"/>
    <w:rsid w:val="00120B8B"/>
    <w:rsid w:val="0012165F"/>
    <w:rsid w:val="00125838"/>
    <w:rsid w:val="00130C97"/>
    <w:rsid w:val="001464E3"/>
    <w:rsid w:val="00147A36"/>
    <w:rsid w:val="00152926"/>
    <w:rsid w:val="00153EF3"/>
    <w:rsid w:val="00155126"/>
    <w:rsid w:val="001650D6"/>
    <w:rsid w:val="00173222"/>
    <w:rsid w:val="001B620C"/>
    <w:rsid w:val="001E522A"/>
    <w:rsid w:val="001F35FD"/>
    <w:rsid w:val="00225D33"/>
    <w:rsid w:val="002362C4"/>
    <w:rsid w:val="002607B7"/>
    <w:rsid w:val="0026273D"/>
    <w:rsid w:val="002760FE"/>
    <w:rsid w:val="0028533E"/>
    <w:rsid w:val="00295D90"/>
    <w:rsid w:val="00296E6D"/>
    <w:rsid w:val="002A6784"/>
    <w:rsid w:val="002C0858"/>
    <w:rsid w:val="002D767E"/>
    <w:rsid w:val="002E1741"/>
    <w:rsid w:val="002F325E"/>
    <w:rsid w:val="00333B68"/>
    <w:rsid w:val="0035044C"/>
    <w:rsid w:val="00364C42"/>
    <w:rsid w:val="003704C8"/>
    <w:rsid w:val="00372F4D"/>
    <w:rsid w:val="0038052C"/>
    <w:rsid w:val="00387E31"/>
    <w:rsid w:val="003A46C0"/>
    <w:rsid w:val="003C2A16"/>
    <w:rsid w:val="003D4720"/>
    <w:rsid w:val="003D74EA"/>
    <w:rsid w:val="003F26BE"/>
    <w:rsid w:val="003F41A8"/>
    <w:rsid w:val="004258A6"/>
    <w:rsid w:val="00427D07"/>
    <w:rsid w:val="00441E80"/>
    <w:rsid w:val="0044594C"/>
    <w:rsid w:val="00464E82"/>
    <w:rsid w:val="004772C1"/>
    <w:rsid w:val="004A68E3"/>
    <w:rsid w:val="004B0487"/>
    <w:rsid w:val="004B0736"/>
    <w:rsid w:val="004B60C4"/>
    <w:rsid w:val="004B6BC0"/>
    <w:rsid w:val="004D2AB4"/>
    <w:rsid w:val="0050158B"/>
    <w:rsid w:val="005030D0"/>
    <w:rsid w:val="00504712"/>
    <w:rsid w:val="00535423"/>
    <w:rsid w:val="0054291F"/>
    <w:rsid w:val="005567C6"/>
    <w:rsid w:val="0056516F"/>
    <w:rsid w:val="00570636"/>
    <w:rsid w:val="005805BA"/>
    <w:rsid w:val="005978FD"/>
    <w:rsid w:val="005B1165"/>
    <w:rsid w:val="005D068C"/>
    <w:rsid w:val="005E0022"/>
    <w:rsid w:val="005E673A"/>
    <w:rsid w:val="00623367"/>
    <w:rsid w:val="00626D84"/>
    <w:rsid w:val="006457D9"/>
    <w:rsid w:val="00664FBF"/>
    <w:rsid w:val="006672F4"/>
    <w:rsid w:val="00682061"/>
    <w:rsid w:val="00683384"/>
    <w:rsid w:val="00692EA5"/>
    <w:rsid w:val="006B4B70"/>
    <w:rsid w:val="006D4A8E"/>
    <w:rsid w:val="006E335A"/>
    <w:rsid w:val="006E40EC"/>
    <w:rsid w:val="006F2E0F"/>
    <w:rsid w:val="00706B39"/>
    <w:rsid w:val="00711492"/>
    <w:rsid w:val="00712FC4"/>
    <w:rsid w:val="00714FB1"/>
    <w:rsid w:val="00742105"/>
    <w:rsid w:val="00750DE4"/>
    <w:rsid w:val="007550F8"/>
    <w:rsid w:val="007724B7"/>
    <w:rsid w:val="007C6008"/>
    <w:rsid w:val="0082529E"/>
    <w:rsid w:val="00825B9E"/>
    <w:rsid w:val="00835897"/>
    <w:rsid w:val="00845723"/>
    <w:rsid w:val="00851AB4"/>
    <w:rsid w:val="008546FE"/>
    <w:rsid w:val="00870346"/>
    <w:rsid w:val="008705F6"/>
    <w:rsid w:val="00886E57"/>
    <w:rsid w:val="008943B9"/>
    <w:rsid w:val="00895D8F"/>
    <w:rsid w:val="008A58D7"/>
    <w:rsid w:val="008B1233"/>
    <w:rsid w:val="008B6901"/>
    <w:rsid w:val="0092086F"/>
    <w:rsid w:val="009435CD"/>
    <w:rsid w:val="009644C3"/>
    <w:rsid w:val="00965094"/>
    <w:rsid w:val="00965136"/>
    <w:rsid w:val="00970198"/>
    <w:rsid w:val="009A46C6"/>
    <w:rsid w:val="009D1A66"/>
    <w:rsid w:val="009D333B"/>
    <w:rsid w:val="009F2834"/>
    <w:rsid w:val="009F5BB1"/>
    <w:rsid w:val="00A04F7E"/>
    <w:rsid w:val="00A06F5B"/>
    <w:rsid w:val="00A502F8"/>
    <w:rsid w:val="00A512C6"/>
    <w:rsid w:val="00A5751E"/>
    <w:rsid w:val="00A671FA"/>
    <w:rsid w:val="00A70B43"/>
    <w:rsid w:val="00A751E9"/>
    <w:rsid w:val="00AB32D7"/>
    <w:rsid w:val="00AD055D"/>
    <w:rsid w:val="00AD22C2"/>
    <w:rsid w:val="00AF2FE2"/>
    <w:rsid w:val="00B16C60"/>
    <w:rsid w:val="00B27FD0"/>
    <w:rsid w:val="00B34081"/>
    <w:rsid w:val="00B41CCD"/>
    <w:rsid w:val="00B71328"/>
    <w:rsid w:val="00B922FE"/>
    <w:rsid w:val="00B925CC"/>
    <w:rsid w:val="00B94217"/>
    <w:rsid w:val="00BA1801"/>
    <w:rsid w:val="00BA2054"/>
    <w:rsid w:val="00BB3882"/>
    <w:rsid w:val="00BC36CD"/>
    <w:rsid w:val="00BE4CA2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D4E6D"/>
    <w:rsid w:val="00CF2E55"/>
    <w:rsid w:val="00D04055"/>
    <w:rsid w:val="00D13DBF"/>
    <w:rsid w:val="00D1459A"/>
    <w:rsid w:val="00D16B67"/>
    <w:rsid w:val="00D23E4A"/>
    <w:rsid w:val="00D32F66"/>
    <w:rsid w:val="00D51389"/>
    <w:rsid w:val="00D62631"/>
    <w:rsid w:val="00D64030"/>
    <w:rsid w:val="00D65504"/>
    <w:rsid w:val="00D9303B"/>
    <w:rsid w:val="00DC323C"/>
    <w:rsid w:val="00DC3624"/>
    <w:rsid w:val="00E432FA"/>
    <w:rsid w:val="00E84648"/>
    <w:rsid w:val="00EB2E93"/>
    <w:rsid w:val="00EF38DC"/>
    <w:rsid w:val="00EF5409"/>
    <w:rsid w:val="00F02331"/>
    <w:rsid w:val="00F2794E"/>
    <w:rsid w:val="00F40E1E"/>
    <w:rsid w:val="00F46E68"/>
    <w:rsid w:val="00F51160"/>
    <w:rsid w:val="00F56E4D"/>
    <w:rsid w:val="00F7398F"/>
    <w:rsid w:val="00FA20B2"/>
    <w:rsid w:val="00FA327D"/>
    <w:rsid w:val="00FB0489"/>
    <w:rsid w:val="00FB485E"/>
    <w:rsid w:val="00FB5C8D"/>
    <w:rsid w:val="00FC3853"/>
    <w:rsid w:val="00FC42F1"/>
    <w:rsid w:val="00FC7BCF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2BF1"/>
  <w15:docId w15:val="{99BDCDD2-7764-4309-9D72-1C76997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Użytkownik systemu Windows</cp:lastModifiedBy>
  <cp:revision>4</cp:revision>
  <cp:lastPrinted>2012-02-22T08:49:00Z</cp:lastPrinted>
  <dcterms:created xsi:type="dcterms:W3CDTF">2017-09-13T08:07:00Z</dcterms:created>
  <dcterms:modified xsi:type="dcterms:W3CDTF">2017-09-13T08:31:00Z</dcterms:modified>
</cp:coreProperties>
</file>