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>Załącznik nr 7</w:t>
      </w:r>
    </w:p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>do Zarządzenia Rektora nr 10/12</w:t>
      </w:r>
    </w:p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A346D" w:rsidRPr="00644B9E" w:rsidRDefault="008A346D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46D" w:rsidRPr="00644B9E" w:rsidRDefault="008A346D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44B9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MODUŁU / KARTA PRZEDMIOTU</w:t>
      </w:r>
    </w:p>
    <w:p w:rsidR="008A346D" w:rsidRPr="00644B9E" w:rsidRDefault="008A346D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Roboty ziemne</w:t>
            </w: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644B9E">
              <w:rPr>
                <w:rFonts w:ascii="Arial" w:hAnsi="Arial" w:cs="Arial"/>
                <w:b/>
                <w:color w:val="auto"/>
                <w:lang w:eastAsia="pl-PL"/>
              </w:rPr>
              <w:t>Transport engineering</w:t>
            </w: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9E09D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201</w:t>
            </w:r>
            <w:r w:rsidR="009E09D4">
              <w:rPr>
                <w:rFonts w:ascii="Arial" w:hAnsi="Arial" w:cs="Arial"/>
                <w:b/>
                <w:lang w:eastAsia="pl-PL"/>
              </w:rPr>
              <w:t>7</w:t>
            </w:r>
            <w:r w:rsidRPr="00644B9E">
              <w:rPr>
                <w:rFonts w:ascii="Arial" w:hAnsi="Arial" w:cs="Arial"/>
                <w:b/>
                <w:lang w:eastAsia="pl-PL"/>
              </w:rPr>
              <w:t>/201</w:t>
            </w:r>
            <w:r w:rsidR="009E09D4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8A346D" w:rsidRPr="00644B9E" w:rsidRDefault="008A346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346D" w:rsidRPr="00644B9E" w:rsidRDefault="008A346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346D" w:rsidRPr="00644B9E" w:rsidRDefault="008A346D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0158B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44B9E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/praktyczny)</w:t>
            </w:r>
          </w:p>
        </w:tc>
      </w:tr>
      <w:tr w:rsidR="008A346D" w:rsidRPr="00644B9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102D21" w:rsidP="00102D2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Przemysław Buczyński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02D21" w:rsidRPr="00AB7131" w:rsidRDefault="00102D21" w:rsidP="00102D2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346D" w:rsidRPr="00644B9E" w:rsidRDefault="008A346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A346D" w:rsidRPr="00644B9E" w:rsidRDefault="008A346D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644B9E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 HES)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44B9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644B9E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A346D" w:rsidRPr="00644B9E" w:rsidRDefault="008A346D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A346D" w:rsidRPr="00644B9E">
        <w:trPr>
          <w:trHeight w:val="567"/>
        </w:trPr>
        <w:tc>
          <w:tcPr>
            <w:tcW w:w="1985" w:type="dxa"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A346D" w:rsidRPr="00644B9E">
        <w:trPr>
          <w:trHeight w:val="283"/>
        </w:trPr>
        <w:tc>
          <w:tcPr>
            <w:tcW w:w="1985" w:type="dxa"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A6684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346D" w:rsidRPr="00644B9E" w:rsidRDefault="008A346D" w:rsidP="006672F4">
      <w:pPr>
        <w:ind w:left="0" w:firstLine="0"/>
        <w:rPr>
          <w:rFonts w:ascii="Arial" w:hAnsi="Arial" w:cs="Arial"/>
        </w:rPr>
      </w:pPr>
    </w:p>
    <w:p w:rsidR="008A346D" w:rsidRPr="00644B9E" w:rsidRDefault="008A346D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sz w:val="22"/>
          <w:szCs w:val="22"/>
          <w:lang w:eastAsia="pl-PL"/>
        </w:rPr>
        <w:br w:type="page"/>
      </w: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A346D" w:rsidRPr="00644B9E" w:rsidRDefault="008A346D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A346D" w:rsidRPr="00644B9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B92D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wymagań dotyczących podłoża drogowego, technologii wykonywania inżynierskich obiektów gruntowych,  obliczania robót ziemnych, zasady doboru maszyn do robót ziemnych oraz zasad odwodnienia powierzchniowego i wgłębnego korpusu drogowego.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4820"/>
        <w:gridCol w:w="1134"/>
        <w:gridCol w:w="1275"/>
        <w:gridCol w:w="1276"/>
      </w:tblGrid>
      <w:tr w:rsidR="008A346D" w:rsidRPr="00644B9E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370B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zagadnienia związane z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gruntoznastwem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charakterystykę wykonywania robót ziemnych.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22DF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normy i rozporządzenia w zakresie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gruntoznastwa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8A346D" w:rsidRPr="00E603BB" w:rsidRDefault="008A346D" w:rsidP="00B92D16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21727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Zna metody  obliczeń związanych z robotami ziemnymi.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1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21727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Ma wiedzę na temat ochrony środowiska w zakresie stosowanych materiałów w technologii robót ziemnych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B_W07</w:t>
            </w:r>
          </w:p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T2A_W08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eksperymenty laboratoryjne w zakresie oceny wytrzymałości podłoża gruntowego.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sporządzić dokumentację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T2A_U07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7F1E8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wykorzystać warsztat naukowy do sformułowania i przeprowadzenia prac o charakterze badawczym.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T2A_U11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8A346D" w:rsidRPr="00644B9E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967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4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4D4963">
      <w:pPr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4D4963">
      <w:pPr>
        <w:ind w:left="0" w:firstLine="0"/>
        <w:rPr>
          <w:rFonts w:ascii="Arial" w:hAnsi="Arial" w:cs="Arial"/>
          <w:b/>
        </w:rPr>
      </w:pPr>
      <w:r w:rsidRPr="00644B9E">
        <w:rPr>
          <w:rFonts w:ascii="Arial" w:hAnsi="Arial" w:cs="Arial"/>
          <w:b/>
        </w:rPr>
        <w:lastRenderedPageBreak/>
        <w:t>Treści kształcenia:</w:t>
      </w:r>
    </w:p>
    <w:p w:rsidR="008A346D" w:rsidRPr="00644B9E" w:rsidRDefault="008A346D" w:rsidP="000F4BEF">
      <w:pPr>
        <w:rPr>
          <w:rFonts w:ascii="Arial" w:hAnsi="Arial" w:cs="Arial"/>
          <w:b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272"/>
      </w:tblGrid>
      <w:tr w:rsidR="008A346D" w:rsidRPr="00644B9E">
        <w:tc>
          <w:tcPr>
            <w:tcW w:w="848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A346D" w:rsidRPr="00644B9E" w:rsidRDefault="008A346D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Podstawowe wiadomości z zakresu gruntoznawstwa. Zarys wiadomości o gruntowych robotach drogowych. </w:t>
            </w:r>
            <w:r w:rsidRPr="00644B9E">
              <w:rPr>
                <w:rFonts w:ascii="Arial" w:hAnsi="Arial" w:cs="Arial"/>
                <w:sz w:val="20"/>
                <w:szCs w:val="20"/>
              </w:rPr>
              <w:t>Charakterystyka podstawowych robót ziemnych – nasypy i wykopy. Rodzaje oraz metodyka ich wykonywania.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A346D" w:rsidRPr="00644B9E" w:rsidRDefault="008A346D" w:rsidP="004747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Metody zagęszczania gruntu oraz ocena poprawności zagęszczenia gruntu. Maszyny do zagęszczania grunty, klasyfikacja oraz ich charakterystyka. Maszyny do wykonywania robót ziemnych. Metody pracy.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A346D" w:rsidRPr="00644B9E" w:rsidRDefault="008A346D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Obliczanie robót ziemnych. Wykres objętości i powierzchni robót ziemnych.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A346D" w:rsidRPr="00644B9E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Odwodnienie powierzchniowe korpusu drogi. Rowy, muldy, studnie chłonne i baseny odparowujące. Odwodnienie skarp obiektów inżynierskich.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A346D" w:rsidRPr="00644B9E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44B9E">
              <w:rPr>
                <w:rFonts w:ascii="Arial" w:hAnsi="Arial" w:cs="Arial"/>
                <w:sz w:val="20"/>
                <w:szCs w:val="20"/>
              </w:rPr>
              <w:t>Odwodnienie wgłębne korpusu drogi. Drenaż skarp.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102D21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102D21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Zastosowanie materiałów geosyntetycznych w drogowych robotach ziemnych. Zabezpieczenia antyerozyjne skarp obiektów inżynierskich</w:t>
            </w:r>
          </w:p>
          <w:p w:rsidR="008A346D" w:rsidRPr="00102D21" w:rsidRDefault="00102D21" w:rsidP="00102D21">
            <w:pPr>
              <w:tabs>
                <w:tab w:val="left" w:pos="1508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B33E3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8A346D" w:rsidRPr="00644B9E">
        <w:tc>
          <w:tcPr>
            <w:tcW w:w="851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087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Badania i ocena kąta tarcia wewnętrznego oraz spójności różnych rodzajów gruntów przed i po konsolidacji.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Badanie wskaźnika nośności CBR materiałów drogowych 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Badanie zagęszczenia gruntów różnymi metodami.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10-15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Obliczanie wydajności eksploatacyjnej maszyn do robót ziemnych.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8A346D" w:rsidRPr="00644B9E" w:rsidRDefault="008A346D" w:rsidP="005E6F72">
      <w:pPr>
        <w:pStyle w:val="Akapitzlist"/>
        <w:rPr>
          <w:rFonts w:ascii="Arial" w:hAnsi="Arial" w:cs="Arial"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8A346D" w:rsidRPr="00644B9E">
        <w:tc>
          <w:tcPr>
            <w:tcW w:w="851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087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8A346D" w:rsidRPr="00644B9E" w:rsidRDefault="008A346D" w:rsidP="005C04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Obliczanie robót ziemnych. Wybór przekrojów poprzecznych, sporządzenie tabel robót ziemnych. 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Obliczenie miejsc zerowych. Wyznaczenie objętości mas nasypów i </w:t>
            </w: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wykopów.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lastRenderedPageBreak/>
              <w:t>9-12</w:t>
            </w:r>
          </w:p>
        </w:tc>
        <w:tc>
          <w:tcPr>
            <w:tcW w:w="7087" w:type="dxa"/>
          </w:tcPr>
          <w:p w:rsidR="008A346D" w:rsidRPr="00644B9E" w:rsidRDefault="008A346D" w:rsidP="00B9205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Sporządzenie wykresu powierzchni robót ziemnych oraz wykresu objętości mas ziemnych z zaznaczeniem miejsc zerowych.</w:t>
            </w:r>
          </w:p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7087" w:type="dxa"/>
          </w:tcPr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Rozdział mas ziemnych wraz z doborem maszyn do robót ziemnych.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8A346D" w:rsidRPr="00644B9E" w:rsidRDefault="008A346D" w:rsidP="00B33E31">
      <w:pPr>
        <w:ind w:left="0" w:firstLine="0"/>
        <w:rPr>
          <w:rFonts w:ascii="Arial" w:hAnsi="Arial" w:cs="Arial"/>
          <w:b/>
        </w:rPr>
      </w:pPr>
    </w:p>
    <w:p w:rsidR="008A346D" w:rsidRPr="00644B9E" w:rsidRDefault="008A346D" w:rsidP="000F4BEF">
      <w:pPr>
        <w:rPr>
          <w:rFonts w:ascii="Arial" w:hAnsi="Arial" w:cs="Arial"/>
          <w:b/>
        </w:rPr>
      </w:pPr>
      <w:r w:rsidRPr="00644B9E">
        <w:rPr>
          <w:rFonts w:ascii="Arial" w:hAnsi="Arial" w:cs="Arial"/>
          <w:b/>
        </w:rPr>
        <w:t>Metody sprawdzania efektów kształcenia</w:t>
      </w:r>
    </w:p>
    <w:p w:rsidR="008A346D" w:rsidRPr="00644B9E" w:rsidRDefault="008A346D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A346D" w:rsidRPr="00644B9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8A346D" w:rsidRPr="00644B9E" w:rsidRDefault="008A346D" w:rsidP="000F4BEF">
      <w:pPr>
        <w:rPr>
          <w:rFonts w:ascii="Arial" w:hAnsi="Arial" w:cs="Arial"/>
          <w:i/>
          <w:sz w:val="16"/>
          <w:szCs w:val="16"/>
        </w:rPr>
      </w:pPr>
    </w:p>
    <w:p w:rsidR="008A346D" w:rsidRPr="00644B9E" w:rsidRDefault="008A346D" w:rsidP="000F4BEF">
      <w:pPr>
        <w:rPr>
          <w:rFonts w:ascii="Arial" w:hAnsi="Arial" w:cs="Arial"/>
          <w:i/>
          <w:sz w:val="16"/>
          <w:szCs w:val="16"/>
        </w:rPr>
      </w:pPr>
    </w:p>
    <w:p w:rsidR="008A346D" w:rsidRPr="00644B9E" w:rsidRDefault="008A346D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8A346D" w:rsidRPr="00644B9E" w:rsidRDefault="008A346D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A346D" w:rsidRPr="00644B9E">
        <w:trPr>
          <w:trHeight w:val="283"/>
        </w:trPr>
        <w:tc>
          <w:tcPr>
            <w:tcW w:w="9125" w:type="dxa"/>
            <w:gridSpan w:val="3"/>
          </w:tcPr>
          <w:p w:rsidR="008A346D" w:rsidRPr="00644B9E" w:rsidRDefault="008A346D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E6351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laboratoryjne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A346D" w:rsidRPr="00644B9E" w:rsidRDefault="008A346D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1,9</w:t>
            </w:r>
          </w:p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28</w:t>
            </w:r>
          </w:p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A346D" w:rsidRPr="00644B9E" w:rsidRDefault="008A346D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A346D" w:rsidRPr="00644B9E" w:rsidRDefault="008A346D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A346D" w:rsidRPr="00644B9E" w:rsidRDefault="008A346D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A346D" w:rsidRPr="00644B9E" w:rsidRDefault="008A346D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8A346D" w:rsidRPr="00644B9E" w:rsidRDefault="008A346D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A346D" w:rsidRPr="00644B9E" w:rsidRDefault="008A346D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A346D" w:rsidRPr="00644B9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214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9E">
              <w:rPr>
                <w:rFonts w:ascii="Arial" w:hAnsi="Arial" w:cs="Arial"/>
                <w:sz w:val="20"/>
                <w:szCs w:val="20"/>
              </w:rPr>
              <w:t xml:space="preserve">Cz.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</w:rPr>
              <w:t>, S. Zimoch „ Ogólne zasady projektowania dróg samochodowych i kolejowych „. PWN . W-wa 1987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0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4B9E">
              <w:rPr>
                <w:rFonts w:ascii="Arial" w:hAnsi="Arial" w:cs="Arial"/>
                <w:sz w:val="20"/>
                <w:szCs w:val="20"/>
              </w:rPr>
              <w:t>S.Datka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</w:rPr>
              <w:t xml:space="preserve">, S. Lenczewski „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</w:rPr>
              <w:t>Drogower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</w:rPr>
              <w:t xml:space="preserve"> roboty ziemne”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02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 xml:space="preserve">R .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</w:rPr>
              <w:t>Endel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</w:rPr>
              <w:t xml:space="preserve"> Odwodnienie dróg.  </w:t>
            </w:r>
            <w:proofErr w:type="spellStart"/>
            <w:r w:rsidRPr="00644B9E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644B9E">
              <w:rPr>
                <w:rFonts w:ascii="Arial" w:hAnsi="Arial" w:cs="Arial"/>
                <w:sz w:val="20"/>
                <w:szCs w:val="20"/>
              </w:rPr>
              <w:t>. W-wa 2006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02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Czasopisma naukowo-techniczne : Drogownictwo, Drogi i Mosty</w:t>
            </w:r>
          </w:p>
          <w:p w:rsidR="008A346D" w:rsidRPr="00644B9E" w:rsidRDefault="008A346D" w:rsidP="00E603BB">
            <w:pPr>
              <w:pStyle w:val="Akapitzlist"/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Normy przedmiotowe</w:t>
            </w:r>
          </w:p>
        </w:tc>
      </w:tr>
      <w:tr w:rsidR="008A346D" w:rsidRPr="00644B9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346D" w:rsidRPr="00644B9E" w:rsidRDefault="008A346D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CA137A">
      <w:pPr>
        <w:ind w:left="0" w:firstLine="0"/>
        <w:jc w:val="right"/>
        <w:rPr>
          <w:rFonts w:ascii="Arial" w:hAnsi="Arial" w:cs="Arial"/>
        </w:rPr>
      </w:pPr>
    </w:p>
    <w:p w:rsidR="008A346D" w:rsidRPr="00644B9E" w:rsidRDefault="008A346D">
      <w:pPr>
        <w:rPr>
          <w:rFonts w:ascii="Arial" w:hAnsi="Arial" w:cs="Arial"/>
        </w:rPr>
      </w:pPr>
    </w:p>
    <w:sectPr w:rsidR="008A346D" w:rsidRPr="00644B9E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266A8"/>
    <w:multiLevelType w:val="hybridMultilevel"/>
    <w:tmpl w:val="552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C59A5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87366"/>
    <w:multiLevelType w:val="hybridMultilevel"/>
    <w:tmpl w:val="A41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275A6"/>
    <w:multiLevelType w:val="hybridMultilevel"/>
    <w:tmpl w:val="56CAE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5"/>
  </w:num>
  <w:num w:numId="5">
    <w:abstractNumId w:val="30"/>
  </w:num>
  <w:num w:numId="6">
    <w:abstractNumId w:val="6"/>
  </w:num>
  <w:num w:numId="7">
    <w:abstractNumId w:val="19"/>
  </w:num>
  <w:num w:numId="8">
    <w:abstractNumId w:val="2"/>
  </w:num>
  <w:num w:numId="9">
    <w:abstractNumId w:val="33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7"/>
  </w:num>
  <w:num w:numId="23">
    <w:abstractNumId w:val="32"/>
  </w:num>
  <w:num w:numId="24">
    <w:abstractNumId w:val="22"/>
  </w:num>
  <w:num w:numId="25">
    <w:abstractNumId w:val="24"/>
  </w:num>
  <w:num w:numId="26">
    <w:abstractNumId w:val="29"/>
  </w:num>
  <w:num w:numId="27">
    <w:abstractNumId w:val="11"/>
  </w:num>
  <w:num w:numId="28">
    <w:abstractNumId w:val="16"/>
  </w:num>
  <w:num w:numId="29">
    <w:abstractNumId w:val="23"/>
  </w:num>
  <w:num w:numId="30">
    <w:abstractNumId w:val="14"/>
  </w:num>
  <w:num w:numId="31">
    <w:abstractNumId w:val="4"/>
  </w:num>
  <w:num w:numId="32">
    <w:abstractNumId w:val="20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4B9F"/>
    <w:rsid w:val="000158BF"/>
    <w:rsid w:val="00025363"/>
    <w:rsid w:val="00026424"/>
    <w:rsid w:val="000326D3"/>
    <w:rsid w:val="00034B48"/>
    <w:rsid w:val="00064B80"/>
    <w:rsid w:val="00067240"/>
    <w:rsid w:val="00071E7B"/>
    <w:rsid w:val="00083F88"/>
    <w:rsid w:val="00096974"/>
    <w:rsid w:val="000A0B7B"/>
    <w:rsid w:val="000C1776"/>
    <w:rsid w:val="000E67D1"/>
    <w:rsid w:val="000F2E54"/>
    <w:rsid w:val="000F4A8B"/>
    <w:rsid w:val="000F4BEF"/>
    <w:rsid w:val="001026FC"/>
    <w:rsid w:val="00102D21"/>
    <w:rsid w:val="001039CB"/>
    <w:rsid w:val="00104832"/>
    <w:rsid w:val="00110B6D"/>
    <w:rsid w:val="00110F4C"/>
    <w:rsid w:val="0012165F"/>
    <w:rsid w:val="00124612"/>
    <w:rsid w:val="00126FFA"/>
    <w:rsid w:val="00127D9D"/>
    <w:rsid w:val="001305AC"/>
    <w:rsid w:val="00130C97"/>
    <w:rsid w:val="00142417"/>
    <w:rsid w:val="00147A36"/>
    <w:rsid w:val="0015054E"/>
    <w:rsid w:val="001721C2"/>
    <w:rsid w:val="001B620C"/>
    <w:rsid w:val="001C2147"/>
    <w:rsid w:val="001D0152"/>
    <w:rsid w:val="001D3A10"/>
    <w:rsid w:val="001E522A"/>
    <w:rsid w:val="001F35FD"/>
    <w:rsid w:val="001F3CA6"/>
    <w:rsid w:val="00217276"/>
    <w:rsid w:val="002202F0"/>
    <w:rsid w:val="00225D33"/>
    <w:rsid w:val="00227090"/>
    <w:rsid w:val="002329AE"/>
    <w:rsid w:val="00233524"/>
    <w:rsid w:val="00233CDF"/>
    <w:rsid w:val="002360B7"/>
    <w:rsid w:val="002368E9"/>
    <w:rsid w:val="00253F16"/>
    <w:rsid w:val="002607B7"/>
    <w:rsid w:val="0028533E"/>
    <w:rsid w:val="00295D90"/>
    <w:rsid w:val="00296E6D"/>
    <w:rsid w:val="002979B7"/>
    <w:rsid w:val="002A1BE4"/>
    <w:rsid w:val="002A4040"/>
    <w:rsid w:val="002B31B6"/>
    <w:rsid w:val="002B5E7C"/>
    <w:rsid w:val="002C0858"/>
    <w:rsid w:val="002D5CBD"/>
    <w:rsid w:val="00307EDC"/>
    <w:rsid w:val="00316425"/>
    <w:rsid w:val="0032247F"/>
    <w:rsid w:val="00333B68"/>
    <w:rsid w:val="00344633"/>
    <w:rsid w:val="00352D96"/>
    <w:rsid w:val="003627A3"/>
    <w:rsid w:val="00364C42"/>
    <w:rsid w:val="0036767B"/>
    <w:rsid w:val="00370B93"/>
    <w:rsid w:val="0037160A"/>
    <w:rsid w:val="0038052C"/>
    <w:rsid w:val="00382567"/>
    <w:rsid w:val="003845D0"/>
    <w:rsid w:val="00387E31"/>
    <w:rsid w:val="003A30F2"/>
    <w:rsid w:val="003C2A16"/>
    <w:rsid w:val="003C5009"/>
    <w:rsid w:val="003D4720"/>
    <w:rsid w:val="003E2289"/>
    <w:rsid w:val="003F28AF"/>
    <w:rsid w:val="004074D0"/>
    <w:rsid w:val="0042334C"/>
    <w:rsid w:val="004258A6"/>
    <w:rsid w:val="00435A5E"/>
    <w:rsid w:val="004365A9"/>
    <w:rsid w:val="00436BE0"/>
    <w:rsid w:val="00436D85"/>
    <w:rsid w:val="00440388"/>
    <w:rsid w:val="00441E80"/>
    <w:rsid w:val="0044594C"/>
    <w:rsid w:val="004747A8"/>
    <w:rsid w:val="00493990"/>
    <w:rsid w:val="00495D65"/>
    <w:rsid w:val="004A02FB"/>
    <w:rsid w:val="004A2505"/>
    <w:rsid w:val="004A37F5"/>
    <w:rsid w:val="004B0487"/>
    <w:rsid w:val="004B60C4"/>
    <w:rsid w:val="004C1FC8"/>
    <w:rsid w:val="004D2AB4"/>
    <w:rsid w:val="004D4963"/>
    <w:rsid w:val="004E45C6"/>
    <w:rsid w:val="004E73D4"/>
    <w:rsid w:val="005030D0"/>
    <w:rsid w:val="00504A29"/>
    <w:rsid w:val="00512E3B"/>
    <w:rsid w:val="00527DA5"/>
    <w:rsid w:val="0053442F"/>
    <w:rsid w:val="00535423"/>
    <w:rsid w:val="00537F47"/>
    <w:rsid w:val="005416D9"/>
    <w:rsid w:val="00554320"/>
    <w:rsid w:val="005567C6"/>
    <w:rsid w:val="00557150"/>
    <w:rsid w:val="0056516F"/>
    <w:rsid w:val="00570636"/>
    <w:rsid w:val="005864BE"/>
    <w:rsid w:val="005A6FC7"/>
    <w:rsid w:val="005C04C3"/>
    <w:rsid w:val="005C2B62"/>
    <w:rsid w:val="005E0022"/>
    <w:rsid w:val="005E6F72"/>
    <w:rsid w:val="005F6D92"/>
    <w:rsid w:val="006005B8"/>
    <w:rsid w:val="006017B3"/>
    <w:rsid w:val="006058CE"/>
    <w:rsid w:val="0060706C"/>
    <w:rsid w:val="00614CB3"/>
    <w:rsid w:val="00622DF2"/>
    <w:rsid w:val="00623367"/>
    <w:rsid w:val="0063644D"/>
    <w:rsid w:val="00641A2F"/>
    <w:rsid w:val="00644B9E"/>
    <w:rsid w:val="00644D45"/>
    <w:rsid w:val="006457D9"/>
    <w:rsid w:val="00650A47"/>
    <w:rsid w:val="00657825"/>
    <w:rsid w:val="006672F4"/>
    <w:rsid w:val="00675338"/>
    <w:rsid w:val="00692EA5"/>
    <w:rsid w:val="006967B9"/>
    <w:rsid w:val="006A425C"/>
    <w:rsid w:val="006C6E6B"/>
    <w:rsid w:val="006D4A8E"/>
    <w:rsid w:val="006D60C6"/>
    <w:rsid w:val="006E1079"/>
    <w:rsid w:val="006E40EC"/>
    <w:rsid w:val="006F166A"/>
    <w:rsid w:val="006F2E0F"/>
    <w:rsid w:val="006F2EA8"/>
    <w:rsid w:val="006F753D"/>
    <w:rsid w:val="00701D80"/>
    <w:rsid w:val="00712FC4"/>
    <w:rsid w:val="00713825"/>
    <w:rsid w:val="00714FB1"/>
    <w:rsid w:val="007220E3"/>
    <w:rsid w:val="0072601F"/>
    <w:rsid w:val="00741798"/>
    <w:rsid w:val="00750DE4"/>
    <w:rsid w:val="007550F8"/>
    <w:rsid w:val="00761AF7"/>
    <w:rsid w:val="0076384B"/>
    <w:rsid w:val="00782B1A"/>
    <w:rsid w:val="00796871"/>
    <w:rsid w:val="007A48A8"/>
    <w:rsid w:val="007A4B03"/>
    <w:rsid w:val="007B31D4"/>
    <w:rsid w:val="007C10C6"/>
    <w:rsid w:val="007C12EB"/>
    <w:rsid w:val="007C6008"/>
    <w:rsid w:val="007F1E8A"/>
    <w:rsid w:val="00803E24"/>
    <w:rsid w:val="0080438F"/>
    <w:rsid w:val="00810334"/>
    <w:rsid w:val="0082529E"/>
    <w:rsid w:val="0082558D"/>
    <w:rsid w:val="00833261"/>
    <w:rsid w:val="00843C02"/>
    <w:rsid w:val="00845723"/>
    <w:rsid w:val="00851AB4"/>
    <w:rsid w:val="00851B06"/>
    <w:rsid w:val="0086751E"/>
    <w:rsid w:val="008714B1"/>
    <w:rsid w:val="00882AE3"/>
    <w:rsid w:val="00886E57"/>
    <w:rsid w:val="00895D8F"/>
    <w:rsid w:val="008A11C3"/>
    <w:rsid w:val="008A1A5F"/>
    <w:rsid w:val="008A346D"/>
    <w:rsid w:val="008A7CB2"/>
    <w:rsid w:val="008B1233"/>
    <w:rsid w:val="008B6040"/>
    <w:rsid w:val="008B6901"/>
    <w:rsid w:val="008D6802"/>
    <w:rsid w:val="008F2114"/>
    <w:rsid w:val="008F4489"/>
    <w:rsid w:val="008F77A7"/>
    <w:rsid w:val="008F7C0A"/>
    <w:rsid w:val="008F7C43"/>
    <w:rsid w:val="009155D4"/>
    <w:rsid w:val="009226F0"/>
    <w:rsid w:val="00950587"/>
    <w:rsid w:val="00957FF8"/>
    <w:rsid w:val="00970198"/>
    <w:rsid w:val="00985E67"/>
    <w:rsid w:val="009B329E"/>
    <w:rsid w:val="009C5D5E"/>
    <w:rsid w:val="009D333B"/>
    <w:rsid w:val="009E09D4"/>
    <w:rsid w:val="009E352F"/>
    <w:rsid w:val="009F079F"/>
    <w:rsid w:val="009F5BB1"/>
    <w:rsid w:val="00A04F7E"/>
    <w:rsid w:val="00A24C93"/>
    <w:rsid w:val="00A34F77"/>
    <w:rsid w:val="00A45D38"/>
    <w:rsid w:val="00A502F8"/>
    <w:rsid w:val="00A60FA9"/>
    <w:rsid w:val="00A655E2"/>
    <w:rsid w:val="00A66846"/>
    <w:rsid w:val="00A671FA"/>
    <w:rsid w:val="00A751E9"/>
    <w:rsid w:val="00A76108"/>
    <w:rsid w:val="00A82658"/>
    <w:rsid w:val="00A86C80"/>
    <w:rsid w:val="00A8772A"/>
    <w:rsid w:val="00AA5412"/>
    <w:rsid w:val="00AB32D7"/>
    <w:rsid w:val="00AC1FC8"/>
    <w:rsid w:val="00AC5B23"/>
    <w:rsid w:val="00AD2242"/>
    <w:rsid w:val="00AD22C2"/>
    <w:rsid w:val="00AE55C1"/>
    <w:rsid w:val="00AF5D81"/>
    <w:rsid w:val="00B03CF5"/>
    <w:rsid w:val="00B119C2"/>
    <w:rsid w:val="00B13DF4"/>
    <w:rsid w:val="00B16C60"/>
    <w:rsid w:val="00B25677"/>
    <w:rsid w:val="00B312E6"/>
    <w:rsid w:val="00B317A5"/>
    <w:rsid w:val="00B33E31"/>
    <w:rsid w:val="00B418C1"/>
    <w:rsid w:val="00B4284F"/>
    <w:rsid w:val="00B44935"/>
    <w:rsid w:val="00B479E5"/>
    <w:rsid w:val="00B554E7"/>
    <w:rsid w:val="00B567A1"/>
    <w:rsid w:val="00B602AB"/>
    <w:rsid w:val="00B63880"/>
    <w:rsid w:val="00B83F18"/>
    <w:rsid w:val="00B92059"/>
    <w:rsid w:val="00B922FE"/>
    <w:rsid w:val="00B92D16"/>
    <w:rsid w:val="00B956BF"/>
    <w:rsid w:val="00B97697"/>
    <w:rsid w:val="00BA1801"/>
    <w:rsid w:val="00BA2054"/>
    <w:rsid w:val="00BA34F5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37A70"/>
    <w:rsid w:val="00C37CC3"/>
    <w:rsid w:val="00C50808"/>
    <w:rsid w:val="00C52D93"/>
    <w:rsid w:val="00C73DAA"/>
    <w:rsid w:val="00C96978"/>
    <w:rsid w:val="00CA137A"/>
    <w:rsid w:val="00CA25CA"/>
    <w:rsid w:val="00CA4DFB"/>
    <w:rsid w:val="00CB1209"/>
    <w:rsid w:val="00CB1BDB"/>
    <w:rsid w:val="00CB47C9"/>
    <w:rsid w:val="00CB65A6"/>
    <w:rsid w:val="00CD76A9"/>
    <w:rsid w:val="00CE0E22"/>
    <w:rsid w:val="00CE1B8C"/>
    <w:rsid w:val="00CF2E55"/>
    <w:rsid w:val="00D04055"/>
    <w:rsid w:val="00D060CD"/>
    <w:rsid w:val="00D10F3C"/>
    <w:rsid w:val="00D13DBF"/>
    <w:rsid w:val="00D16B67"/>
    <w:rsid w:val="00D30F50"/>
    <w:rsid w:val="00D51389"/>
    <w:rsid w:val="00D5254B"/>
    <w:rsid w:val="00D64077"/>
    <w:rsid w:val="00D6436A"/>
    <w:rsid w:val="00D65504"/>
    <w:rsid w:val="00D66013"/>
    <w:rsid w:val="00D6605E"/>
    <w:rsid w:val="00D73BB9"/>
    <w:rsid w:val="00D9303B"/>
    <w:rsid w:val="00DB36F7"/>
    <w:rsid w:val="00DB6AF6"/>
    <w:rsid w:val="00DC323C"/>
    <w:rsid w:val="00DC53B2"/>
    <w:rsid w:val="00DE3ED6"/>
    <w:rsid w:val="00DF1346"/>
    <w:rsid w:val="00DF2239"/>
    <w:rsid w:val="00DF4376"/>
    <w:rsid w:val="00E27399"/>
    <w:rsid w:val="00E31878"/>
    <w:rsid w:val="00E32343"/>
    <w:rsid w:val="00E333D6"/>
    <w:rsid w:val="00E33CC6"/>
    <w:rsid w:val="00E432FA"/>
    <w:rsid w:val="00E603BB"/>
    <w:rsid w:val="00E63513"/>
    <w:rsid w:val="00E825ED"/>
    <w:rsid w:val="00EA1091"/>
    <w:rsid w:val="00EA4BC5"/>
    <w:rsid w:val="00EA4CFB"/>
    <w:rsid w:val="00EA5265"/>
    <w:rsid w:val="00EA57DC"/>
    <w:rsid w:val="00EB2E93"/>
    <w:rsid w:val="00EB42DD"/>
    <w:rsid w:val="00EC2B69"/>
    <w:rsid w:val="00EC5E1A"/>
    <w:rsid w:val="00EC78F7"/>
    <w:rsid w:val="00EF0CC1"/>
    <w:rsid w:val="00EF7CD5"/>
    <w:rsid w:val="00F003AB"/>
    <w:rsid w:val="00F02331"/>
    <w:rsid w:val="00F02D5F"/>
    <w:rsid w:val="00F14567"/>
    <w:rsid w:val="00F224F3"/>
    <w:rsid w:val="00F25298"/>
    <w:rsid w:val="00F35922"/>
    <w:rsid w:val="00F40E1E"/>
    <w:rsid w:val="00F520A1"/>
    <w:rsid w:val="00F72D75"/>
    <w:rsid w:val="00F753CC"/>
    <w:rsid w:val="00F977C0"/>
    <w:rsid w:val="00FA7467"/>
    <w:rsid w:val="00FB0489"/>
    <w:rsid w:val="00FB485E"/>
    <w:rsid w:val="00FC1C86"/>
    <w:rsid w:val="00FC4CDF"/>
    <w:rsid w:val="00FD2B3C"/>
    <w:rsid w:val="00FD48E2"/>
    <w:rsid w:val="00FD7863"/>
    <w:rsid w:val="00FD7A4C"/>
    <w:rsid w:val="00FE107B"/>
    <w:rsid w:val="00FE4453"/>
    <w:rsid w:val="00FE62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-P.B-</cp:lastModifiedBy>
  <cp:revision>29</cp:revision>
  <cp:lastPrinted>2012-06-29T08:56:00Z</cp:lastPrinted>
  <dcterms:created xsi:type="dcterms:W3CDTF">2012-06-29T00:12:00Z</dcterms:created>
  <dcterms:modified xsi:type="dcterms:W3CDTF">2017-05-29T19:58:00Z</dcterms:modified>
</cp:coreProperties>
</file>