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>Załącznik nr 7</w:t>
      </w:r>
    </w:p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>do Zarządzenia Rektora nr 10/12</w:t>
      </w:r>
    </w:p>
    <w:p w:rsidR="00E3093E" w:rsidRPr="004129FA" w:rsidRDefault="00E3093E" w:rsidP="003C0713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129F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E3093E" w:rsidRPr="004129FA" w:rsidRDefault="00E3093E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3093E" w:rsidRPr="004129FA" w:rsidRDefault="00E3093E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129F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3093E" w:rsidRPr="004129FA" w:rsidRDefault="00E3093E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Konstrukcje nawierzchni drogowych</w:t>
            </w: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Construction of road pavements</w:t>
            </w:r>
          </w:p>
        </w:tc>
      </w:tr>
      <w:tr w:rsidR="00E3093E" w:rsidRPr="004129FA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872C60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</w:t>
            </w:r>
            <w:r w:rsidR="00E3093E" w:rsidRPr="004129FA">
              <w:rPr>
                <w:rFonts w:ascii="Arial" w:hAnsi="Arial" w:cs="Arial"/>
                <w:b/>
                <w:lang w:eastAsia="pl-PL"/>
              </w:rPr>
              <w:t>/201</w:t>
            </w:r>
            <w:r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E3093E" w:rsidRPr="004129FA" w:rsidRDefault="00E3093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3093E" w:rsidRPr="004129FA" w:rsidRDefault="00E3093E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3093E" w:rsidRPr="004129FA" w:rsidRDefault="00E3093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129FA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E3093E" w:rsidRPr="004129FA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>Budowa Dróg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872C60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color w:val="auto"/>
                <w:lang w:eastAsia="pl-PL"/>
              </w:rPr>
              <w:t xml:space="preserve">Dr inż. </w:t>
            </w:r>
            <w:r w:rsidR="00872C60">
              <w:rPr>
                <w:rFonts w:ascii="Arial" w:hAnsi="Arial" w:cs="Arial"/>
                <w:b/>
                <w:color w:val="auto"/>
                <w:lang w:eastAsia="pl-PL"/>
              </w:rPr>
              <w:t>Grzegorz Mazurek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3093E" w:rsidRPr="00872C60" w:rsidRDefault="00872C60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72C60">
              <w:rPr>
                <w:rFonts w:ascii="Arial" w:hAnsi="Arial" w:cs="Arial"/>
                <w:b/>
                <w:color w:val="auto"/>
                <w:lang w:eastAsia="pl-PL"/>
              </w:rPr>
              <w:t>Prof. dr hab. inż. Marek Iwański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E3093E" w:rsidRPr="004129FA" w:rsidRDefault="00E3093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3093E" w:rsidRPr="004129FA" w:rsidRDefault="00E3093E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</w:t>
            </w:r>
            <w:r w:rsidRPr="004129FA">
              <w:rPr>
                <w:rFonts w:ascii="Arial" w:hAnsi="Arial" w:cs="Arial"/>
                <w:b/>
                <w:lang w:eastAsia="pl-PL"/>
              </w:rPr>
              <w:t>ierunkowy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4129FA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4129FA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13009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emestr I</w:t>
            </w:r>
          </w:p>
        </w:tc>
      </w:tr>
      <w:tr w:rsidR="00E3093E" w:rsidRPr="004129FA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4129FA">
              <w:rPr>
                <w:rFonts w:ascii="Arial" w:hAnsi="Arial" w:cs="Arial"/>
                <w:b/>
                <w:lang w:eastAsia="pl-PL"/>
              </w:rPr>
              <w:t>emestr zimowy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E3093E" w:rsidRPr="004129FA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E3093E" w:rsidRPr="004129FA" w:rsidRDefault="00E3093E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E3093E" w:rsidRPr="004129FA">
        <w:trPr>
          <w:trHeight w:val="567"/>
        </w:trPr>
        <w:tc>
          <w:tcPr>
            <w:tcW w:w="1985" w:type="dxa"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E3093E" w:rsidRPr="004129FA">
        <w:trPr>
          <w:trHeight w:val="283"/>
        </w:trPr>
        <w:tc>
          <w:tcPr>
            <w:tcW w:w="1985" w:type="dxa"/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129F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E3093E" w:rsidRPr="004129FA" w:rsidRDefault="00E3093E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129F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E3093E" w:rsidRPr="004129FA" w:rsidRDefault="00E3093E" w:rsidP="0009769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093E" w:rsidRPr="004129FA" w:rsidRDefault="00E3093E" w:rsidP="006672F4">
      <w:pPr>
        <w:ind w:left="0" w:firstLine="0"/>
        <w:rPr>
          <w:rFonts w:ascii="Arial" w:hAnsi="Arial" w:cs="Arial"/>
        </w:rPr>
      </w:pPr>
    </w:p>
    <w:p w:rsidR="00E3093E" w:rsidRPr="004129FA" w:rsidRDefault="00E3093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sz w:val="22"/>
          <w:szCs w:val="22"/>
          <w:lang w:eastAsia="pl-PL"/>
        </w:rPr>
        <w:br w:type="page"/>
      </w: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E3093E" w:rsidRPr="004129FA" w:rsidRDefault="00E3093E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E3093E" w:rsidRPr="004129FA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DF5C7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Zapoznanie studentów z podstawowymi wiadomościami w zakresie systemu utrzymania i modernizacji dróg.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E3093E" w:rsidRPr="004129F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3093E" w:rsidRPr="004129FA">
        <w:trPr>
          <w:trHeight w:val="7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Zna aktualnie stosowane materiały budowlane, technologie ich wytwarzania oraz technologie budowlane związane z konstruowaniem dróg.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Ma podstawową wiedzę na temat zagadnień wytrzymałości materiałów, konstrukcji oraz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Zna normy oraz wytyczne projektowania drogowych obiektów budowlanych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dobrać właściwe materiał do każdej warstwy konstrukcji nawierzchni.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C0107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Umie zaprojektować konstrukcję nawierzchni drogowej dla ruchy KR1-KR</w:t>
            </w:r>
            <w:r w:rsidR="00C0107F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wraz z oceną obciążenia ruchem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przeprowadzić analizę stanu naprężeń oraz odkształceń typowych przypadków układów konstrukcyjnych nawierzchni i dostosować je do rzeczywistych warunków terenowych. </w:t>
            </w:r>
            <w:r w:rsidR="00C0107F">
              <w:rPr>
                <w:rFonts w:ascii="Arial" w:hAnsi="Arial" w:cs="Arial"/>
                <w:sz w:val="20"/>
                <w:szCs w:val="20"/>
                <w:lang w:eastAsia="pl-PL"/>
              </w:rPr>
              <w:t>Zna metodę "Backcalculation"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T2A_U15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T2A_U16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E3093E" w:rsidRPr="004129FA">
        <w:trPr>
          <w:trHeight w:val="54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Jest świadomy i odpowiedzialny za rzetelność uzyskiwanych wyników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E3093E" w:rsidRPr="004129FA" w:rsidRDefault="00E3093E" w:rsidP="00FF56D7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</w:tc>
      </w:tr>
      <w:tr w:rsidR="00E3093E" w:rsidRPr="004129FA">
        <w:trPr>
          <w:trHeight w:val="7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EF0C52" w:rsidRDefault="00E3093E" w:rsidP="00FF56D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opisać wyniki z przeprowadzonych badań.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B2_K04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E3093E" w:rsidRPr="004129FA" w:rsidRDefault="00E3093E" w:rsidP="00FF56D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E3093E" w:rsidRPr="004129FA" w:rsidRDefault="00E3093E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3093E" w:rsidRPr="004129FA" w:rsidRDefault="00E3093E" w:rsidP="000F4BEF">
      <w:pPr>
        <w:rPr>
          <w:rFonts w:ascii="Arial" w:hAnsi="Arial" w:cs="Arial"/>
          <w:b/>
        </w:rPr>
      </w:pPr>
      <w:r w:rsidRPr="004129FA">
        <w:rPr>
          <w:rFonts w:ascii="Arial" w:hAnsi="Arial" w:cs="Arial"/>
          <w:b/>
        </w:rPr>
        <w:t>Treści kształcenia:</w:t>
      </w:r>
    </w:p>
    <w:p w:rsidR="00E3093E" w:rsidRPr="004129FA" w:rsidRDefault="00E3093E" w:rsidP="000F4BEF">
      <w:pPr>
        <w:rPr>
          <w:rFonts w:ascii="Arial" w:hAnsi="Arial" w:cs="Arial"/>
          <w:b/>
          <w:sz w:val="20"/>
          <w:szCs w:val="20"/>
        </w:rPr>
      </w:pPr>
    </w:p>
    <w:p w:rsidR="00E3093E" w:rsidRDefault="00E3093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872C60" w:rsidRPr="008A51FD" w:rsidTr="001B5ECC">
        <w:tc>
          <w:tcPr>
            <w:tcW w:w="851" w:type="dxa"/>
            <w:vAlign w:val="center"/>
          </w:tcPr>
          <w:p w:rsidR="00872C60" w:rsidRPr="008A51FD" w:rsidRDefault="00872C60" w:rsidP="001B5E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872C60" w:rsidRPr="008A51FD" w:rsidRDefault="00872C60" w:rsidP="001B5E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</w:t>
            </w:r>
            <w:r w:rsidRPr="008A51F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872C60" w:rsidRPr="008A51FD" w:rsidRDefault="00872C60" w:rsidP="001B5E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72C60" w:rsidRPr="008A51FD" w:rsidRDefault="00872C60" w:rsidP="001B5EC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1FD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72C60" w:rsidRPr="00E24BCD" w:rsidTr="001B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705305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305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60" w:rsidRPr="00705305" w:rsidRDefault="00872C60" w:rsidP="001B5E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Podstawowe definicje, nazwy i określenia. Klasyfikacja nawierzchni drogowych. Czynniki niszczące konstrukcję nawierzchni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E24BCD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72C60" w:rsidRPr="00E24BCD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24BCD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72C60" w:rsidRPr="00E24BCD" w:rsidTr="001B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705305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60" w:rsidRPr="00705305" w:rsidRDefault="00872C60" w:rsidP="001B5E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Tradycyjne metody projektowania nawierzchni podatnych – metoda PJ-IBD, OSŻD i CBR.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W_03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872C60" w:rsidRPr="00E24BCD" w:rsidTr="001B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705305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60" w:rsidRPr="00705305" w:rsidRDefault="00872C60" w:rsidP="001B5E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Wzmacnianie konstrukcji nawierzchni za pomocą metody ugięć sprężystych.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K_04</w:t>
            </w:r>
          </w:p>
        </w:tc>
      </w:tr>
      <w:tr w:rsidR="00872C60" w:rsidRPr="00E24BCD" w:rsidTr="001B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705305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 </w:t>
            </w:r>
            <w:r w:rsidRPr="0070530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60" w:rsidRPr="00705305" w:rsidRDefault="00872C60" w:rsidP="001B5E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>Metoda mechanistyczna projektowania nawierzchni podatnych.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Elementy diagnostyki nawierzchni. Metoda estymacji wstecznej modułów sztywności nawierzchni (Backcalculation)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U_02, U_03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K_04</w:t>
            </w:r>
          </w:p>
        </w:tc>
      </w:tr>
      <w:tr w:rsidR="00872C60" w:rsidRPr="00E24BCD" w:rsidTr="001B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705305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60" w:rsidRPr="00705305" w:rsidRDefault="00872C60" w:rsidP="001B5EC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530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Projektowanie nawierzchni sztywnych. Konstrukcja nawierzchni sztywnej.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W_01, W_02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U_02, U_03</w:t>
            </w:r>
          </w:p>
          <w:p w:rsidR="00872C60" w:rsidRPr="00ED63DA" w:rsidRDefault="00872C60" w:rsidP="001B5EC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63DA">
              <w:rPr>
                <w:rFonts w:ascii="Arial" w:hAnsi="Arial" w:cs="Arial"/>
                <w:sz w:val="20"/>
                <w:szCs w:val="20"/>
                <w:lang w:eastAsia="pl-PL"/>
              </w:rPr>
              <w:t>K_04</w:t>
            </w:r>
          </w:p>
        </w:tc>
      </w:tr>
    </w:tbl>
    <w:p w:rsidR="00872C60" w:rsidRDefault="00872C60" w:rsidP="00872C60">
      <w:pPr>
        <w:rPr>
          <w:rFonts w:ascii="Arial" w:hAnsi="Arial" w:cs="Arial"/>
          <w:sz w:val="20"/>
          <w:szCs w:val="20"/>
        </w:rPr>
      </w:pPr>
    </w:p>
    <w:p w:rsidR="00872C60" w:rsidRDefault="00872C60" w:rsidP="00872C60">
      <w:pPr>
        <w:rPr>
          <w:rFonts w:ascii="Arial" w:hAnsi="Arial" w:cs="Arial"/>
          <w:sz w:val="20"/>
          <w:szCs w:val="20"/>
        </w:rPr>
      </w:pPr>
    </w:p>
    <w:p w:rsidR="00E3093E" w:rsidRPr="004129FA" w:rsidRDefault="00E3093E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E3093E" w:rsidRPr="004129FA" w:rsidRDefault="00E3093E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Treści kształcenia w zakresie projektowania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E3093E" w:rsidRPr="004129FA">
        <w:tc>
          <w:tcPr>
            <w:tcW w:w="851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3093E" w:rsidRPr="004129FA" w:rsidRDefault="00E3093E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1 - 4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nawierzchni podatnej – metoda PJ-IBD, CBR i OSŻD.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5 - 8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wzmocnienia konstrukcji nawierzchni podatnej za pomocą metody ugięć sprężystych.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nawierzchni sztywnej.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E3093E" w:rsidRPr="004129FA">
        <w:tc>
          <w:tcPr>
            <w:tcW w:w="851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11- 15</w:t>
            </w:r>
          </w:p>
        </w:tc>
        <w:tc>
          <w:tcPr>
            <w:tcW w:w="7087" w:type="dxa"/>
          </w:tcPr>
          <w:p w:rsidR="00E3093E" w:rsidRPr="004129FA" w:rsidRDefault="00E3093E" w:rsidP="00141A8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Projekt konstrukcji w ujęciu metody mechanistycznej</w:t>
            </w:r>
          </w:p>
        </w:tc>
        <w:tc>
          <w:tcPr>
            <w:tcW w:w="1164" w:type="dxa"/>
          </w:tcPr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E3093E" w:rsidRPr="004129FA" w:rsidRDefault="00E3093E" w:rsidP="00141A8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9FA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E3093E" w:rsidRPr="004129FA" w:rsidRDefault="00E3093E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129F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E3093E" w:rsidRPr="004129FA" w:rsidRDefault="00E3093E" w:rsidP="000F4BEF">
      <w:pPr>
        <w:rPr>
          <w:rFonts w:ascii="Arial" w:hAnsi="Arial" w:cs="Arial"/>
          <w:b/>
          <w:sz w:val="20"/>
          <w:szCs w:val="20"/>
        </w:rPr>
      </w:pPr>
    </w:p>
    <w:p w:rsidR="00E3093E" w:rsidRPr="004129FA" w:rsidRDefault="00E3093E" w:rsidP="000F4BEF">
      <w:pPr>
        <w:rPr>
          <w:rFonts w:ascii="Arial" w:hAnsi="Arial" w:cs="Arial"/>
          <w:b/>
        </w:rPr>
      </w:pPr>
      <w:r w:rsidRPr="004129FA">
        <w:rPr>
          <w:rFonts w:ascii="Arial" w:hAnsi="Arial" w:cs="Arial"/>
          <w:b/>
        </w:rPr>
        <w:t xml:space="preserve">Metody sprawdzania efektów kształcenia </w:t>
      </w:r>
    </w:p>
    <w:tbl>
      <w:tblPr>
        <w:tblW w:w="906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343"/>
      </w:tblGrid>
      <w:tr w:rsidR="00E3093E" w:rsidRPr="004129F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3093E" w:rsidRPr="004129FA" w:rsidRDefault="00E3093E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Egzamin, kolokwium, projekt,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K_01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  <w:tr w:rsidR="00E3093E" w:rsidRPr="004129FA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3E" w:rsidRPr="00F779D0" w:rsidRDefault="00E3093E" w:rsidP="00F779D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79D0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93E" w:rsidRPr="004129FA" w:rsidRDefault="00E3093E" w:rsidP="008F0B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Kolokwium, projekt, </w:t>
            </w:r>
          </w:p>
        </w:tc>
      </w:tr>
    </w:tbl>
    <w:p w:rsidR="00E3093E" w:rsidRPr="004129FA" w:rsidRDefault="00E3093E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E3093E" w:rsidRPr="004129FA" w:rsidRDefault="00E3093E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48"/>
        <w:gridCol w:w="1496"/>
      </w:tblGrid>
      <w:tr w:rsidR="00E3093E" w:rsidRPr="004129FA">
        <w:trPr>
          <w:trHeight w:val="283"/>
        </w:trPr>
        <w:tc>
          <w:tcPr>
            <w:tcW w:w="9053" w:type="dxa"/>
            <w:gridSpan w:val="3"/>
          </w:tcPr>
          <w:p w:rsidR="00E3093E" w:rsidRPr="004129FA" w:rsidRDefault="00E3093E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29F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3093E" w:rsidRPr="004129FA" w:rsidRDefault="00E3093E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90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3093E" w:rsidRPr="004129FA" w:rsidRDefault="00E3093E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3093E" w:rsidRPr="004129FA" w:rsidRDefault="00E3093E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E3093E" w:rsidRPr="004129FA">
        <w:trPr>
          <w:trHeight w:val="283"/>
        </w:trPr>
        <w:tc>
          <w:tcPr>
            <w:tcW w:w="709" w:type="dxa"/>
          </w:tcPr>
          <w:p w:rsidR="00E3093E" w:rsidRPr="004129FA" w:rsidRDefault="00E3093E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848" w:type="dxa"/>
            <w:vAlign w:val="center"/>
          </w:tcPr>
          <w:p w:rsidR="00E3093E" w:rsidRPr="004129FA" w:rsidRDefault="00E3093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3093E" w:rsidRPr="004129FA" w:rsidRDefault="00E3093E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3093E" w:rsidRPr="004129FA" w:rsidRDefault="00E3093E" w:rsidP="00185E37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1,2</w:t>
            </w:r>
          </w:p>
        </w:tc>
      </w:tr>
    </w:tbl>
    <w:p w:rsidR="00E3093E" w:rsidRPr="00EF0C52" w:rsidRDefault="00E3093E" w:rsidP="000F4BEF">
      <w:pPr>
        <w:pStyle w:val="Akapitzlist"/>
        <w:ind w:left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p w:rsidR="00E3093E" w:rsidRPr="004129FA" w:rsidRDefault="00E3093E" w:rsidP="009D333B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129F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895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109"/>
      </w:tblGrid>
      <w:tr w:rsidR="00E3093E" w:rsidRPr="004129FA" w:rsidTr="00EF0C52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4129FA" w:rsidRDefault="00E3093E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</w:rPr>
              <w:t xml:space="preserve">1. </w:t>
            </w: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Lewinowski Cz., Wymiarowanie podatnych nawierzchni drogowych. PWN. W-wa, 1980.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Lewinowski Cz., Wymiarowanie konstrukcji jezdni drogowych z betonu cementowego. PWN. W-wa, 1982.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Grzybowska W., Smukalski K. Nawierzchnie drogowe. Wyd. Politechniki Krakowskiej, Kraków, 1983.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4. Szydło A. Nawierzchnie drogowe z betonu cementowego. Polski Cement. Kraków, 2004.</w:t>
            </w:r>
          </w:p>
          <w:p w:rsidR="00E3093E" w:rsidRPr="004129FA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</w:rPr>
            </w:pPr>
            <w:r w:rsidRPr="004129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5. Katalog typowych konstrukcji nawierzchni podatnych i półsztywnych. GDDKiA, W-wa, 2000.</w:t>
            </w:r>
          </w:p>
        </w:tc>
      </w:tr>
      <w:tr w:rsidR="00E3093E" w:rsidRPr="00290E97" w:rsidTr="00EF0C52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3E" w:rsidRPr="00EF0C52" w:rsidRDefault="00E3093E" w:rsidP="00B3065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0C5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3E" w:rsidRPr="00EF0C52" w:rsidRDefault="00E3093E" w:rsidP="00EF0C52">
            <w:pPr>
              <w:pBdr>
                <w:left w:val="single" w:sz="4" w:space="4" w:color="auto"/>
                <w:right w:val="single" w:sz="4" w:space="4" w:color="auto"/>
              </w:pBdr>
              <w:ind w:left="211" w:hanging="211"/>
              <w:rPr>
                <w:rFonts w:ascii="Arial" w:hAnsi="Arial" w:cs="Arial"/>
              </w:rPr>
            </w:pPr>
          </w:p>
        </w:tc>
      </w:tr>
    </w:tbl>
    <w:p w:rsidR="00E3093E" w:rsidRPr="004129FA" w:rsidRDefault="00E3093E">
      <w:pPr>
        <w:rPr>
          <w:rFonts w:ascii="Arial" w:hAnsi="Arial" w:cs="Arial"/>
        </w:rPr>
      </w:pPr>
    </w:p>
    <w:sectPr w:rsidR="00E3093E" w:rsidRPr="004129F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7C" w:rsidRDefault="00F07D7C" w:rsidP="00955AB9">
      <w:r>
        <w:separator/>
      </w:r>
    </w:p>
  </w:endnote>
  <w:endnote w:type="continuationSeparator" w:id="1">
    <w:p w:rsidR="00F07D7C" w:rsidRDefault="00F07D7C" w:rsidP="0095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7C" w:rsidRDefault="00F07D7C" w:rsidP="00955AB9">
      <w:r>
        <w:separator/>
      </w:r>
    </w:p>
  </w:footnote>
  <w:footnote w:type="continuationSeparator" w:id="1">
    <w:p w:rsidR="00F07D7C" w:rsidRDefault="00F07D7C" w:rsidP="0095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071BDE"/>
    <w:multiLevelType w:val="hybridMultilevel"/>
    <w:tmpl w:val="F7F05368"/>
    <w:lvl w:ilvl="0" w:tplc="C2DCEB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25363"/>
    <w:rsid w:val="00026424"/>
    <w:rsid w:val="00040028"/>
    <w:rsid w:val="00064343"/>
    <w:rsid w:val="00064B80"/>
    <w:rsid w:val="00071E7B"/>
    <w:rsid w:val="00075493"/>
    <w:rsid w:val="000824B7"/>
    <w:rsid w:val="00083F88"/>
    <w:rsid w:val="000909CD"/>
    <w:rsid w:val="00096974"/>
    <w:rsid w:val="00097690"/>
    <w:rsid w:val="000A0B7B"/>
    <w:rsid w:val="000A3740"/>
    <w:rsid w:val="000E67D1"/>
    <w:rsid w:val="000F0485"/>
    <w:rsid w:val="000F4BEF"/>
    <w:rsid w:val="001039CB"/>
    <w:rsid w:val="0012165F"/>
    <w:rsid w:val="00130091"/>
    <w:rsid w:val="00130C97"/>
    <w:rsid w:val="00141A89"/>
    <w:rsid w:val="00147A36"/>
    <w:rsid w:val="00163FE2"/>
    <w:rsid w:val="00185E37"/>
    <w:rsid w:val="001B620C"/>
    <w:rsid w:val="001C1FC6"/>
    <w:rsid w:val="001E522A"/>
    <w:rsid w:val="001E695D"/>
    <w:rsid w:val="001F35FD"/>
    <w:rsid w:val="00225D33"/>
    <w:rsid w:val="00227090"/>
    <w:rsid w:val="002329AE"/>
    <w:rsid w:val="002360B7"/>
    <w:rsid w:val="002607B7"/>
    <w:rsid w:val="0028533E"/>
    <w:rsid w:val="00290E97"/>
    <w:rsid w:val="00295D90"/>
    <w:rsid w:val="00296E6D"/>
    <w:rsid w:val="002A07A4"/>
    <w:rsid w:val="002B31B6"/>
    <w:rsid w:val="002C0858"/>
    <w:rsid w:val="002D5CBD"/>
    <w:rsid w:val="002E0A57"/>
    <w:rsid w:val="00306BE7"/>
    <w:rsid w:val="00307EDC"/>
    <w:rsid w:val="00316425"/>
    <w:rsid w:val="00333B68"/>
    <w:rsid w:val="003344D3"/>
    <w:rsid w:val="00335527"/>
    <w:rsid w:val="0034526D"/>
    <w:rsid w:val="00364C42"/>
    <w:rsid w:val="00376D8D"/>
    <w:rsid w:val="0038052C"/>
    <w:rsid w:val="003845D0"/>
    <w:rsid w:val="0038476C"/>
    <w:rsid w:val="00387E31"/>
    <w:rsid w:val="0039206F"/>
    <w:rsid w:val="003A37D1"/>
    <w:rsid w:val="003C0713"/>
    <w:rsid w:val="003C2A16"/>
    <w:rsid w:val="003D4720"/>
    <w:rsid w:val="003F3CD4"/>
    <w:rsid w:val="004100DE"/>
    <w:rsid w:val="004129FA"/>
    <w:rsid w:val="004258A6"/>
    <w:rsid w:val="004365A9"/>
    <w:rsid w:val="00441E80"/>
    <w:rsid w:val="0044594C"/>
    <w:rsid w:val="004B0487"/>
    <w:rsid w:val="004B60C4"/>
    <w:rsid w:val="004D2AB4"/>
    <w:rsid w:val="004E73D4"/>
    <w:rsid w:val="005030D0"/>
    <w:rsid w:val="00535423"/>
    <w:rsid w:val="005567C6"/>
    <w:rsid w:val="0056516F"/>
    <w:rsid w:val="00570636"/>
    <w:rsid w:val="00581CF3"/>
    <w:rsid w:val="005864BE"/>
    <w:rsid w:val="005E0022"/>
    <w:rsid w:val="00614CB3"/>
    <w:rsid w:val="00623367"/>
    <w:rsid w:val="00627E4A"/>
    <w:rsid w:val="006457D9"/>
    <w:rsid w:val="006615D6"/>
    <w:rsid w:val="006672F4"/>
    <w:rsid w:val="00692EA5"/>
    <w:rsid w:val="006D4A8E"/>
    <w:rsid w:val="006E40EC"/>
    <w:rsid w:val="006F166A"/>
    <w:rsid w:val="006F2E0F"/>
    <w:rsid w:val="006F753D"/>
    <w:rsid w:val="00712FC4"/>
    <w:rsid w:val="00714FB1"/>
    <w:rsid w:val="007259F3"/>
    <w:rsid w:val="00726672"/>
    <w:rsid w:val="00730EA1"/>
    <w:rsid w:val="00741F28"/>
    <w:rsid w:val="00750DE4"/>
    <w:rsid w:val="007550F8"/>
    <w:rsid w:val="00761AF7"/>
    <w:rsid w:val="0077293A"/>
    <w:rsid w:val="007772A8"/>
    <w:rsid w:val="00782B1A"/>
    <w:rsid w:val="007A5799"/>
    <w:rsid w:val="007A7D22"/>
    <w:rsid w:val="007C10C6"/>
    <w:rsid w:val="007C12EB"/>
    <w:rsid w:val="007C6008"/>
    <w:rsid w:val="0082529E"/>
    <w:rsid w:val="00843C02"/>
    <w:rsid w:val="00845723"/>
    <w:rsid w:val="00851AB4"/>
    <w:rsid w:val="00872C60"/>
    <w:rsid w:val="00882DCD"/>
    <w:rsid w:val="00886E57"/>
    <w:rsid w:val="00895D8F"/>
    <w:rsid w:val="008A11C3"/>
    <w:rsid w:val="008B1233"/>
    <w:rsid w:val="008B6901"/>
    <w:rsid w:val="008F0B50"/>
    <w:rsid w:val="008F2114"/>
    <w:rsid w:val="00955AB9"/>
    <w:rsid w:val="00970198"/>
    <w:rsid w:val="009B5CCC"/>
    <w:rsid w:val="009D11A2"/>
    <w:rsid w:val="009D333B"/>
    <w:rsid w:val="009F5BB1"/>
    <w:rsid w:val="00A02394"/>
    <w:rsid w:val="00A04F7E"/>
    <w:rsid w:val="00A40F76"/>
    <w:rsid w:val="00A502F8"/>
    <w:rsid w:val="00A671FA"/>
    <w:rsid w:val="00A751E9"/>
    <w:rsid w:val="00A8772A"/>
    <w:rsid w:val="00AB32D7"/>
    <w:rsid w:val="00AC1FC8"/>
    <w:rsid w:val="00AC7B4E"/>
    <w:rsid w:val="00AD2242"/>
    <w:rsid w:val="00AD22C2"/>
    <w:rsid w:val="00AF6F61"/>
    <w:rsid w:val="00B16C60"/>
    <w:rsid w:val="00B20E6D"/>
    <w:rsid w:val="00B30653"/>
    <w:rsid w:val="00B567A1"/>
    <w:rsid w:val="00B77C7B"/>
    <w:rsid w:val="00B922FE"/>
    <w:rsid w:val="00B97697"/>
    <w:rsid w:val="00BA1801"/>
    <w:rsid w:val="00BA2054"/>
    <w:rsid w:val="00BB3882"/>
    <w:rsid w:val="00BC36CD"/>
    <w:rsid w:val="00BD08C7"/>
    <w:rsid w:val="00C00888"/>
    <w:rsid w:val="00C0107F"/>
    <w:rsid w:val="00C04C7A"/>
    <w:rsid w:val="00C0593A"/>
    <w:rsid w:val="00C36095"/>
    <w:rsid w:val="00C43BF1"/>
    <w:rsid w:val="00C60131"/>
    <w:rsid w:val="00C66D4A"/>
    <w:rsid w:val="00C73DAA"/>
    <w:rsid w:val="00CA137A"/>
    <w:rsid w:val="00CA25CA"/>
    <w:rsid w:val="00CA4DFB"/>
    <w:rsid w:val="00CB47C9"/>
    <w:rsid w:val="00CB65A6"/>
    <w:rsid w:val="00CD0CBF"/>
    <w:rsid w:val="00CD76A9"/>
    <w:rsid w:val="00CF2E55"/>
    <w:rsid w:val="00D04055"/>
    <w:rsid w:val="00D13DBF"/>
    <w:rsid w:val="00D16B67"/>
    <w:rsid w:val="00D31167"/>
    <w:rsid w:val="00D42E35"/>
    <w:rsid w:val="00D477F5"/>
    <w:rsid w:val="00D51389"/>
    <w:rsid w:val="00D53413"/>
    <w:rsid w:val="00D65504"/>
    <w:rsid w:val="00D66040"/>
    <w:rsid w:val="00D6605E"/>
    <w:rsid w:val="00D672F2"/>
    <w:rsid w:val="00D9303B"/>
    <w:rsid w:val="00DA28B4"/>
    <w:rsid w:val="00DA37D3"/>
    <w:rsid w:val="00DC323C"/>
    <w:rsid w:val="00DE3ED6"/>
    <w:rsid w:val="00DF5C70"/>
    <w:rsid w:val="00E047CB"/>
    <w:rsid w:val="00E3093E"/>
    <w:rsid w:val="00E32343"/>
    <w:rsid w:val="00E373CD"/>
    <w:rsid w:val="00E432FA"/>
    <w:rsid w:val="00E97925"/>
    <w:rsid w:val="00EA4BC5"/>
    <w:rsid w:val="00EA5265"/>
    <w:rsid w:val="00EB2E93"/>
    <w:rsid w:val="00EC5E1A"/>
    <w:rsid w:val="00EF0C52"/>
    <w:rsid w:val="00EF0CC1"/>
    <w:rsid w:val="00F02331"/>
    <w:rsid w:val="00F07893"/>
    <w:rsid w:val="00F07D7C"/>
    <w:rsid w:val="00F21720"/>
    <w:rsid w:val="00F40E1E"/>
    <w:rsid w:val="00F75F09"/>
    <w:rsid w:val="00F779D0"/>
    <w:rsid w:val="00FB0489"/>
    <w:rsid w:val="00FB485E"/>
    <w:rsid w:val="00FD2B3C"/>
    <w:rsid w:val="00FD7863"/>
    <w:rsid w:val="00FD7A4C"/>
    <w:rsid w:val="00FE107B"/>
    <w:rsid w:val="00FE6280"/>
    <w:rsid w:val="00F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55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AB9"/>
    <w:rPr>
      <w:rFonts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55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AB9"/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963</Words>
  <Characters>5778</Characters>
  <Application>Microsoft Office Word</Application>
  <DocSecurity>0</DocSecurity>
  <Lines>48</Lines>
  <Paragraphs>13</Paragraphs>
  <ScaleCrop>false</ScaleCrop>
  <Company>TOSHIBA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Start</cp:lastModifiedBy>
  <cp:revision>24</cp:revision>
  <cp:lastPrinted>2012-07-02T07:33:00Z</cp:lastPrinted>
  <dcterms:created xsi:type="dcterms:W3CDTF">2012-07-02T09:21:00Z</dcterms:created>
  <dcterms:modified xsi:type="dcterms:W3CDTF">2017-05-29T13:14:00Z</dcterms:modified>
</cp:coreProperties>
</file>