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Konstrukcje drewniane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Timber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structures</w:t>
            </w:r>
            <w:proofErr w:type="spellEnd"/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890CA9" w:rsidP="0089580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895802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</w:t>
            </w:r>
            <w:r w:rsidR="000E3653">
              <w:rPr>
                <w:rFonts w:ascii="Arial" w:eastAsia="Times New Roman" w:hAnsi="Arial" w:cs="Arial"/>
                <w:b/>
                <w:lang w:eastAsia="pl-PL"/>
              </w:rPr>
              <w:t>20</w:t>
            </w: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895802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B2F6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E365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</w:t>
            </w:r>
            <w:r w:rsidR="00890CA9">
              <w:rPr>
                <w:rFonts w:ascii="Arial" w:eastAsia="Times New Roman" w:hAnsi="Arial" w:cs="Arial"/>
                <w:b/>
                <w:lang w:eastAsia="pl-PL"/>
              </w:rPr>
              <w:t>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205C1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 Ogólne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13CDD" w:rsidP="00D13CD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 Konstrukcji Betonowych i Mostowych</w:t>
            </w:r>
          </w:p>
        </w:tc>
      </w:tr>
      <w:tr w:rsidR="0089580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2" w:rsidRPr="007C12EB" w:rsidRDefault="00895802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02" w:rsidRDefault="0089580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Artur Wójcicki</w:t>
            </w:r>
          </w:p>
        </w:tc>
      </w:tr>
      <w:tr w:rsidR="0089580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2" w:rsidRPr="007C12EB" w:rsidRDefault="00895802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02" w:rsidRDefault="0089580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Prof. dr hab. inż. Marek Iwański</w:t>
            </w: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9E02A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</w:t>
            </w:r>
            <w:r w:rsidR="00890CA9">
              <w:rPr>
                <w:rFonts w:ascii="Arial" w:eastAsia="Times New Roman" w:hAnsi="Arial" w:cs="Arial"/>
                <w:b/>
                <w:lang w:eastAsia="pl-PL"/>
              </w:rPr>
              <w:t>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575E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język </w:t>
            </w:r>
            <w:r w:rsidR="00890CA9">
              <w:rPr>
                <w:rFonts w:ascii="Arial" w:eastAsia="Times New Roman" w:hAnsi="Arial" w:cs="Arial"/>
                <w:b/>
                <w:lang w:eastAsia="pl-PL"/>
              </w:rPr>
              <w:t>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0E3653">
              <w:rPr>
                <w:rFonts w:ascii="Arial" w:eastAsia="Times New Roman" w:hAnsi="Arial" w:cs="Arial"/>
                <w:b/>
                <w:lang w:eastAsia="pl-PL"/>
              </w:rPr>
              <w:t>IV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53" w:rsidRDefault="000E3653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CF2E55" w:rsidRPr="007C12EB" w:rsidRDefault="000E365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E49BB" w:rsidRDefault="003E49BB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3E49BB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890CA9" w:rsidP="000E365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0E365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0E365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890CA9" w:rsidP="000E365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Default="000F4BEF" w:rsidP="006672F4">
      <w:pPr>
        <w:ind w:left="0" w:firstLine="0"/>
      </w:pP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1A27AE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przedmiotu jest opanowanie przez studentów podstawowego zakresu projektowania tradycyjnych i współczesnych konstrukcji drewnianych. 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8575E1" w:rsidRDefault="001E522A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575E1" w:rsidRDefault="00C900D7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Posiada znajomość z zakresu klasyfikacji konstrukcji drewnianych. Opanował zagadnienia z zakresu wymiarowania prostych konstrukcji drewnianych.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575E1" w:rsidRDefault="00BF1CE8" w:rsidP="00007D6D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D" w:rsidRPr="008575E1" w:rsidRDefault="00007D6D" w:rsidP="00007D6D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B_</w:t>
            </w:r>
            <w:r w:rsidR="00D13CDD">
              <w:rPr>
                <w:rFonts w:ascii="Arial" w:hAnsi="Arial" w:cs="Arial"/>
                <w:bCs/>
                <w:sz w:val="20"/>
                <w:szCs w:val="20"/>
              </w:rPr>
              <w:t>W09</w:t>
            </w:r>
          </w:p>
          <w:p w:rsidR="001E522A" w:rsidRPr="008575E1" w:rsidRDefault="001E522A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8575E1" w:rsidRDefault="00007D6D" w:rsidP="006672F4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T1A_</w:t>
            </w:r>
            <w:r w:rsidR="00D13CDD">
              <w:rPr>
                <w:rFonts w:ascii="Arial" w:hAnsi="Arial" w:cs="Arial"/>
                <w:bCs/>
                <w:sz w:val="20"/>
                <w:szCs w:val="20"/>
              </w:rPr>
              <w:t>W03</w:t>
            </w:r>
            <w:r w:rsidRPr="008575E1">
              <w:rPr>
                <w:rFonts w:ascii="Arial" w:hAnsi="Arial" w:cs="Arial"/>
                <w:bCs/>
                <w:sz w:val="20"/>
                <w:szCs w:val="20"/>
              </w:rPr>
              <w:t>; T1A_</w:t>
            </w:r>
            <w:r w:rsidR="00D13CDD">
              <w:rPr>
                <w:rFonts w:ascii="Arial" w:hAnsi="Arial" w:cs="Arial"/>
                <w:bCs/>
                <w:sz w:val="20"/>
                <w:szCs w:val="20"/>
              </w:rPr>
              <w:t>W07</w:t>
            </w: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D6D" w:rsidRPr="008575E1" w:rsidRDefault="001E522A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6A6C85" w:rsidRPr="008575E1" w:rsidRDefault="006A6C85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A6C85" w:rsidRPr="008575E1" w:rsidRDefault="006A6C85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A6C85" w:rsidRPr="008575E1" w:rsidRDefault="006A6C85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575E1" w:rsidRDefault="00C900D7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 wiedzę z zakresu kształtowania i projektowania drewnianych konstrukcji </w:t>
            </w:r>
            <w:r w:rsidR="00677E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stropowych i </w:t>
            </w: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dachowych tradycyjnych i współczesnych.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575E1" w:rsidRDefault="00BF1CE8" w:rsidP="00007D6D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D" w:rsidRPr="008575E1" w:rsidRDefault="00007D6D" w:rsidP="006672F4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 xml:space="preserve">B_W09 </w:t>
            </w:r>
          </w:p>
          <w:p w:rsidR="001E522A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8575E1" w:rsidRDefault="00007D6D" w:rsidP="00D42D3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T1A_W03; T1A_W04; T1A_W05; T1A_W07; T1A_W08</w:t>
            </w:r>
          </w:p>
        </w:tc>
      </w:tr>
      <w:tr w:rsidR="00007D6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Posiada umiejętność obliczania i wymiarowania prostych konstrukcji drewnianych, słupów i belek wykonywanych w tradycyjnych technologiach oraz </w:t>
            </w:r>
            <w:r w:rsidR="00677E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kształtowania </w:t>
            </w: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współczesnych konstrukcji z drewna klejonego warstwowo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D6D" w:rsidRPr="008575E1" w:rsidRDefault="00007D6D" w:rsidP="00007D6D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D" w:rsidRPr="008575E1" w:rsidRDefault="00007D6D" w:rsidP="00007D6D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B_U02</w:t>
            </w:r>
          </w:p>
          <w:p w:rsidR="00007D6D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6D" w:rsidRPr="008575E1" w:rsidRDefault="00007D6D" w:rsidP="00007D6D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T1A_U03; T1A_U04; T1A_U05;</w:t>
            </w:r>
          </w:p>
          <w:p w:rsidR="00007D6D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T1A_U11; T1A_U13 T1A_U14; T1A_U16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8575E1" w:rsidRDefault="001E522A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575E1" w:rsidRDefault="008D65B8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Posiada umiejętność właściwego doboru konstrukcji drewnianych do opracowania projektów budowlanych. Potrafi skonstruować drewniane konstrukcje </w:t>
            </w:r>
            <w:r w:rsidR="00677E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stropowe i </w:t>
            </w: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dachowe w różnych układach konstrukcyjnych.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575E1" w:rsidRDefault="008D65B8" w:rsidP="00007D6D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575E1" w:rsidRDefault="00007D6D" w:rsidP="006672F4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B_U02</w:t>
            </w:r>
          </w:p>
          <w:p w:rsidR="00007D6D" w:rsidRPr="008575E1" w:rsidRDefault="00007D6D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6D" w:rsidRPr="008575E1" w:rsidRDefault="00007D6D" w:rsidP="00D42D38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T1A_U03; T1A_U04; T1A_U05;</w:t>
            </w:r>
          </w:p>
          <w:p w:rsidR="001E522A" w:rsidRPr="008575E1" w:rsidRDefault="00007D6D" w:rsidP="00D42D3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T1A_U11; T1A_U13 T1A_U14; T1A_U16</w:t>
            </w:r>
          </w:p>
        </w:tc>
      </w:tr>
      <w:tr w:rsidR="00007D6D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6D" w:rsidRPr="008575E1" w:rsidRDefault="00007D6D" w:rsidP="005C130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D6D" w:rsidRPr="008575E1" w:rsidRDefault="00007D6D" w:rsidP="005C130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D6D" w:rsidRPr="008575E1" w:rsidRDefault="00007D6D" w:rsidP="00007D6D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D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B_K01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D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T1A_K01; T1A_K03; T1A_K04</w:t>
            </w:r>
          </w:p>
        </w:tc>
      </w:tr>
      <w:tr w:rsidR="008D65B8" w:rsidRPr="008D65B8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B8" w:rsidRPr="008575E1" w:rsidRDefault="008D65B8" w:rsidP="005C130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8575E1" w:rsidRDefault="008D65B8" w:rsidP="005C130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Jest komunikatywny w formułowanych wnioskach i przedstawianych prezentacjach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8575E1" w:rsidRDefault="008D65B8" w:rsidP="00007D6D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B8" w:rsidRPr="008575E1" w:rsidRDefault="00007D6D" w:rsidP="005C130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B8" w:rsidRPr="008575E1" w:rsidRDefault="00007D6D" w:rsidP="005C130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575E1">
              <w:rPr>
                <w:rFonts w:ascii="Arial" w:hAnsi="Arial" w:cs="Arial"/>
                <w:bCs/>
                <w:sz w:val="20"/>
                <w:szCs w:val="20"/>
              </w:rPr>
              <w:t>T1A_K01; T1A_K07</w:t>
            </w:r>
          </w:p>
        </w:tc>
      </w:tr>
    </w:tbl>
    <w:p w:rsidR="000F4BEF" w:rsidRPr="008D65B8" w:rsidRDefault="000F4BEF" w:rsidP="000F4BEF">
      <w:pPr>
        <w:rPr>
          <w:rFonts w:ascii="Arial" w:hAnsi="Arial" w:cs="Arial"/>
          <w:b/>
          <w:lang w:val="en-US"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6822"/>
        <w:gridCol w:w="1350"/>
      </w:tblGrid>
      <w:tr w:rsidR="003C2A16" w:rsidRPr="00007D6D" w:rsidTr="00205C1B">
        <w:tc>
          <w:tcPr>
            <w:tcW w:w="1006" w:type="dxa"/>
            <w:vAlign w:val="center"/>
          </w:tcPr>
          <w:p w:rsidR="003C2A16" w:rsidRPr="00007D6D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D6D">
              <w:rPr>
                <w:rFonts w:ascii="Arial" w:hAnsi="Arial" w:cs="Arial"/>
                <w:b/>
                <w:sz w:val="20"/>
                <w:szCs w:val="20"/>
              </w:rPr>
              <w:t>Nr wykładu</w:t>
            </w:r>
          </w:p>
        </w:tc>
        <w:tc>
          <w:tcPr>
            <w:tcW w:w="6822" w:type="dxa"/>
            <w:vAlign w:val="center"/>
          </w:tcPr>
          <w:p w:rsidR="003C2A16" w:rsidRPr="00007D6D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D6D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350" w:type="dxa"/>
            <w:vAlign w:val="center"/>
          </w:tcPr>
          <w:p w:rsidR="003C2A16" w:rsidRPr="00007D6D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D6D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205C1B" w:rsidTr="00205C1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 jako materiał budowlany. Makro i mikroskopowa budowa drewna. Właściwości fizyko-mechaniczne drewna. Klasyfikacja drewna budowlanego oraz warunki pracy konstrukcji.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205C1B" w:rsidRP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</w:tr>
      <w:tr w:rsidR="00205C1B" w:rsidTr="00205C1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graniczne nośności i użytkowania podstawowych drewnianych elementów konstrukcyjnych. Obliczenia statyczne i wymiarowanie.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205C1B" w:rsidRP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</w:tr>
      <w:tr w:rsidR="00205C1B" w:rsidTr="00205C1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Drewniane konstrukcje dachowe. Klasyfikacja więźb dachowych. Zasady obliczania i konstruowania. Przykłady realizacji tradycyjnych i współczesnych więźb dachowych.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  <w:p w:rsidR="00205C1B" w:rsidRP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</w:tr>
      <w:tr w:rsidR="00205C1B" w:rsidTr="00205C1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Konstrukcje drewniane w budownictwie. Rodzaje i zasady konstruowania ścian i stropów drewnianych. Przykłady konstrukcji tradycyjnych i współczesnych.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205C1B" w:rsidRP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</w:tr>
      <w:tr w:rsidR="00205C1B" w:rsidTr="00205C1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w konstrukcjach drewnianych. Klasyfikacje złączy wrębowych, połączenia na łączniki mechaniczne, połączenia klejowe, rodzaje i zasady konstruowania.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205C1B" w:rsidRP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</w:tr>
      <w:tr w:rsidR="00205C1B" w:rsidTr="00205C1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Konstrukcje drewniane z drewna klejonego warstwowo. Zasady projektowania i konstruowania. Przykłady konstrukcji klejonych.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205C1B" w:rsidRPr="00205C1B" w:rsidRDefault="00205C1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8A7B91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3C2A16" w:rsidRDefault="003C2A16" w:rsidP="008A7B91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p w:rsidR="000F4BEF" w:rsidRDefault="000F4BEF" w:rsidP="008A7B91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087"/>
        <w:gridCol w:w="1164"/>
      </w:tblGrid>
      <w:tr w:rsidR="000E3653" w:rsidRPr="00333B68">
        <w:tc>
          <w:tcPr>
            <w:tcW w:w="851" w:type="dxa"/>
            <w:vAlign w:val="center"/>
          </w:tcPr>
          <w:p w:rsidR="000E3653" w:rsidRPr="00333B68" w:rsidRDefault="000E3653" w:rsidP="000E365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E3653" w:rsidRPr="00333B68" w:rsidRDefault="000E3653" w:rsidP="000E365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0E3653" w:rsidRPr="00333B68" w:rsidRDefault="000E3653" w:rsidP="000E365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E3653" w:rsidRPr="00333B68" w:rsidRDefault="000E3653" w:rsidP="000E365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E3653" w:rsidRPr="00333B68">
        <w:tc>
          <w:tcPr>
            <w:tcW w:w="851" w:type="dxa"/>
          </w:tcPr>
          <w:p w:rsidR="000E3653" w:rsidRPr="00007D6D" w:rsidRDefault="00007D6D" w:rsidP="0000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D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0E3653" w:rsidRPr="00007D6D" w:rsidRDefault="000E3653" w:rsidP="00213B2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7D6D">
              <w:rPr>
                <w:rFonts w:ascii="Arial" w:hAnsi="Arial" w:cs="Arial"/>
                <w:sz w:val="20"/>
                <w:szCs w:val="20"/>
              </w:rPr>
              <w:t xml:space="preserve">Opracowanie projektu </w:t>
            </w:r>
            <w:r w:rsidR="00213B26">
              <w:rPr>
                <w:rFonts w:ascii="Arial" w:hAnsi="Arial" w:cs="Arial"/>
                <w:sz w:val="20"/>
                <w:szCs w:val="20"/>
              </w:rPr>
              <w:t>stropu drewnianego lub</w:t>
            </w:r>
            <w:r w:rsidRPr="00007D6D">
              <w:rPr>
                <w:rFonts w:ascii="Arial" w:hAnsi="Arial" w:cs="Arial"/>
                <w:sz w:val="20"/>
                <w:szCs w:val="20"/>
              </w:rPr>
              <w:t xml:space="preserve"> drewnianej więźby dachowej</w:t>
            </w:r>
            <w:r w:rsidR="00213B26">
              <w:rPr>
                <w:rFonts w:ascii="Arial" w:hAnsi="Arial" w:cs="Arial"/>
                <w:sz w:val="20"/>
                <w:szCs w:val="20"/>
              </w:rPr>
              <w:t xml:space="preserve"> o zadanej geometrii układu ścian nośnych.</w:t>
            </w:r>
          </w:p>
        </w:tc>
        <w:tc>
          <w:tcPr>
            <w:tcW w:w="1164" w:type="dxa"/>
          </w:tcPr>
          <w:p w:rsidR="00007D6D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007D6D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007D6D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  <w:p w:rsidR="00007D6D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0E3653" w:rsidRPr="008575E1" w:rsidRDefault="00007D6D" w:rsidP="00007D6D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  <w:p w:rsidR="00007D6D" w:rsidRPr="00007D6D" w:rsidRDefault="00007D6D" w:rsidP="00007D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</w:tr>
    </w:tbl>
    <w:p w:rsidR="00872DC5" w:rsidRPr="00872DC5" w:rsidRDefault="00872DC5" w:rsidP="00BF1CE8">
      <w:pPr>
        <w:numPr>
          <w:ilvl w:val="1"/>
          <w:numId w:val="0"/>
        </w:numPr>
        <w:tabs>
          <w:tab w:val="num" w:pos="1440"/>
        </w:tabs>
        <w:rPr>
          <w:sz w:val="20"/>
          <w:szCs w:val="20"/>
        </w:rPr>
      </w:pPr>
    </w:p>
    <w:p w:rsidR="001A27AE" w:rsidRPr="00DE3ED6" w:rsidRDefault="001A27AE" w:rsidP="001A27AE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8D65B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Kolokwium zaliczeniowe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3F6B02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8D65B8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B8" w:rsidRPr="007C12EB" w:rsidRDefault="008D65B8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DE3ED6" w:rsidRDefault="008D65B8" w:rsidP="005C13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Kolokwium zaliczeniowe </w:t>
            </w:r>
          </w:p>
        </w:tc>
      </w:tr>
      <w:tr w:rsidR="003F6B0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02" w:rsidRPr="007C12EB" w:rsidRDefault="003F6B02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02" w:rsidRDefault="003F6B02">
            <w:r w:rsidRPr="00811C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3F6B0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02" w:rsidRPr="007C12EB" w:rsidRDefault="003F6B02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02" w:rsidRDefault="003F6B02">
            <w:r w:rsidRPr="00811C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3F6B0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02" w:rsidRPr="007C12EB" w:rsidRDefault="003F6B02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02" w:rsidRDefault="003F6B02">
            <w:r w:rsidRPr="00811C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0F4BEF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5C1308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3E49BB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5C1308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0E3653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0E3653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3E49BB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  <w:p w:rsidR="00A671FA" w:rsidRPr="00851AB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5C1308" w:rsidP="003E49B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3E49BB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51109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51109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51109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5C1308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51109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  <w:p w:rsidR="00A671FA" w:rsidRPr="006672F4" w:rsidRDefault="00A671F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51109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0,9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51109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57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0E3653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51109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51109A" w:rsidP="008575E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1,6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6" w:rsidRPr="008575E1" w:rsidRDefault="006F4C44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575E1">
              <w:rPr>
                <w:rFonts w:ascii="Arial" w:hAnsi="Arial" w:cs="Arial"/>
                <w:sz w:val="20"/>
                <w:szCs w:val="20"/>
              </w:rPr>
              <w:t>Krzysik</w:t>
            </w:r>
            <w:proofErr w:type="spellEnd"/>
            <w:r w:rsidRPr="008575E1">
              <w:rPr>
                <w:rFonts w:ascii="Arial" w:hAnsi="Arial" w:cs="Arial"/>
                <w:sz w:val="20"/>
                <w:szCs w:val="20"/>
              </w:rPr>
              <w:t xml:space="preserve"> F.: Nauka o drewnie. PWN, Warszawa 1978.</w:t>
            </w:r>
          </w:p>
          <w:p w:rsidR="00C23139" w:rsidRPr="008575E1" w:rsidRDefault="002B272A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Kozak R.: Konstrukcje drewniane. PWN, Warszawa – Poznań 1963.</w:t>
            </w:r>
          </w:p>
          <w:p w:rsidR="00C23139" w:rsidRPr="008575E1" w:rsidRDefault="00C23139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5E1">
              <w:rPr>
                <w:rFonts w:ascii="Arial" w:hAnsi="Arial" w:cs="Arial"/>
                <w:sz w:val="20"/>
                <w:szCs w:val="20"/>
              </w:rPr>
              <w:t>Tajchman</w:t>
            </w:r>
            <w:proofErr w:type="spellEnd"/>
            <w:r w:rsidRPr="008575E1">
              <w:rPr>
                <w:rFonts w:ascii="Arial" w:hAnsi="Arial" w:cs="Arial"/>
                <w:sz w:val="20"/>
                <w:szCs w:val="20"/>
              </w:rPr>
              <w:t xml:space="preserve"> J.: Stropy drewniane w zabytkowych obiektach. Zestaw. rysunkowe i plansze. UMK, Toruń. 1986</w:t>
            </w:r>
          </w:p>
          <w:p w:rsidR="009F7566" w:rsidRPr="008575E1" w:rsidRDefault="00467529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Niżyński W, Przykłady obliczeń konstrukcji budowlanych z drewna, </w:t>
            </w:r>
            <w:proofErr w:type="spellStart"/>
            <w:r w:rsidRPr="00857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WSiP</w:t>
            </w:r>
            <w:proofErr w:type="spellEnd"/>
            <w:r w:rsidRPr="00857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1994</w:t>
            </w:r>
          </w:p>
          <w:p w:rsidR="00467529" w:rsidRPr="008575E1" w:rsidRDefault="00467529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Michniewicz W.: Konstrukcje drewniane. Arkady, Warszawa 1958.</w:t>
            </w:r>
          </w:p>
          <w:p w:rsidR="00467529" w:rsidRPr="008575E1" w:rsidRDefault="00467529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Żenczykowski W.: Budownictwo ogólne. Arkady, Warszawa od 1964 do 2008</w:t>
            </w:r>
          </w:p>
          <w:p w:rsidR="00467529" w:rsidRPr="008575E1" w:rsidRDefault="006C71A8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Kotwica J. , Konstrukcje drewniane w budownictwie tradycyjnym, Arkady, Warszawa 2004</w:t>
            </w:r>
          </w:p>
          <w:p w:rsidR="009F7566" w:rsidRPr="008575E1" w:rsidRDefault="006C71A8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5E1">
              <w:rPr>
                <w:rFonts w:ascii="Arial" w:hAnsi="Arial" w:cs="Arial"/>
                <w:sz w:val="20"/>
                <w:szCs w:val="20"/>
              </w:rPr>
              <w:t>Neuhaus</w:t>
            </w:r>
            <w:proofErr w:type="spellEnd"/>
            <w:r w:rsidRPr="008575E1">
              <w:rPr>
                <w:rFonts w:ascii="Arial" w:hAnsi="Arial" w:cs="Arial"/>
                <w:sz w:val="20"/>
                <w:szCs w:val="20"/>
              </w:rPr>
              <w:t xml:space="preserve"> H, Budownictwo drewniane, PWT, Rzeszów 2004</w:t>
            </w:r>
          </w:p>
          <w:p w:rsidR="009F7566" w:rsidRPr="008575E1" w:rsidRDefault="006C71A8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5E1">
              <w:rPr>
                <w:rFonts w:ascii="Arial" w:hAnsi="Arial" w:cs="Arial"/>
                <w:sz w:val="20"/>
                <w:szCs w:val="20"/>
              </w:rPr>
              <w:t>Kopkowicz</w:t>
            </w:r>
            <w:proofErr w:type="spellEnd"/>
            <w:r w:rsidRPr="008575E1">
              <w:rPr>
                <w:rFonts w:ascii="Arial" w:hAnsi="Arial" w:cs="Arial"/>
                <w:sz w:val="20"/>
                <w:szCs w:val="20"/>
              </w:rPr>
              <w:t xml:space="preserve"> F., Ciesielstwo polskie, Arkady, Warszawa 2009, reprint</w:t>
            </w:r>
          </w:p>
          <w:p w:rsidR="00C23139" w:rsidRPr="008575E1" w:rsidRDefault="006C71A8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Mielczarek Z., Budownictwo drewniane, Arkady, 1994</w:t>
            </w:r>
          </w:p>
          <w:p w:rsidR="00C23139" w:rsidRPr="008575E1" w:rsidRDefault="00747699" w:rsidP="008575E1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Wajdzik Cz., Dąbrowski J., Tradycyjne więźby drewniane, Uniwersytet przyrodniczy we Wrocławiu, 2009 </w:t>
            </w:r>
          </w:p>
          <w:p w:rsidR="00C23139" w:rsidRPr="008575E1" w:rsidRDefault="00C23139" w:rsidP="008575E1">
            <w:pPr>
              <w:tabs>
                <w:tab w:val="num" w:pos="367"/>
              </w:tabs>
              <w:ind w:left="367" w:hanging="3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F7566" w:rsidRPr="008575E1" w:rsidRDefault="009F7566" w:rsidP="008575E1">
            <w:pPr>
              <w:tabs>
                <w:tab w:val="num" w:pos="367"/>
              </w:tabs>
              <w:ind w:left="367" w:hanging="3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norm</w:t>
            </w:r>
            <w:r w:rsidR="00857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F7566" w:rsidRPr="008575E1" w:rsidRDefault="009F7566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PN-EN 1990:2004 - Eurokod - Podstawy projektowania konstrukcji</w:t>
            </w:r>
          </w:p>
          <w:p w:rsidR="009F7566" w:rsidRPr="008575E1" w:rsidRDefault="009F7566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PN-EN 1991-1-1:2004 - Eurokod 1 - Oddziaływania na konstrukcje -- Część 1-1: Oddziaływania ogólne - Ciężar objętościowy, ciężar własny, obciążenia użytkowe w budynkach</w:t>
            </w:r>
          </w:p>
          <w:p w:rsidR="009F7566" w:rsidRPr="008575E1" w:rsidRDefault="009F7566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PN-EN 1991-1-3 - Eurokod 1 - Oddziaływania na konstrukcje - Część 1-3: Oddziaływania ogólne -- Obciążenie śniegiem</w:t>
            </w:r>
          </w:p>
          <w:p w:rsidR="009F7566" w:rsidRPr="008575E1" w:rsidRDefault="009F7566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PN-EN 1991-1-4:2008 - Eurokod 1 - Oddziaływania na konstrukcje - Część 1-4: Oddziaływania ogólne -- Oddziaływania wiatru</w:t>
            </w:r>
          </w:p>
          <w:p w:rsidR="003C2A16" w:rsidRPr="008575E1" w:rsidRDefault="009F7566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PN-EN 1995-1-1:2010 - Eurokod 5 - Projektowanie konstrukcji drewnianych - Część 1-1: Postanowienia ogólne - Reguły ogólne i reguły dotyczące budynków</w:t>
            </w:r>
          </w:p>
          <w:p w:rsidR="00846BD9" w:rsidRPr="008575E1" w:rsidRDefault="00846BD9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PN-EN 1995-1-2: 2008 – Eurokod 5. Projektowanie konstrukcji drewnianych. Część 1-2: Postanowienia ogólne. Projektowanie konstrukcji z uwagi na warunki pożarowe.</w:t>
            </w:r>
          </w:p>
          <w:p w:rsidR="006F4C44" w:rsidRPr="008575E1" w:rsidRDefault="006F4C44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PN-EN 338 :2011 Drewno konstrukcyjne. Klasy wytrzymałości,</w:t>
            </w:r>
          </w:p>
          <w:p w:rsidR="006F4C44" w:rsidRPr="008575E1" w:rsidRDefault="006F4C44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lastRenderedPageBreak/>
              <w:t>PN-EN 351-1 Trwałość drewna i materiałów drewnopochodnych. Drewno lite zabezpieczone środkiem ochrony. Klasyfikacja wnikania i retencji środka ochrona,</w:t>
            </w:r>
          </w:p>
          <w:p w:rsidR="006F4C44" w:rsidRPr="008575E1" w:rsidRDefault="006F4C44" w:rsidP="008575E1">
            <w:pPr>
              <w:tabs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hAnsi="Arial" w:cs="Arial"/>
                <w:sz w:val="20"/>
                <w:szCs w:val="20"/>
              </w:rPr>
              <w:t>PN-EN 351-1 / 2009 Trwałość drewna i materiałów drewnopochodnych. Definicja klas użytkowania. Część 2; Zastosowanie do drewna litego</w:t>
            </w:r>
          </w:p>
          <w:p w:rsidR="00846BD9" w:rsidRPr="009F7566" w:rsidRDefault="00846BD9" w:rsidP="00C23139"/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893"/>
    <w:multiLevelType w:val="singleLevel"/>
    <w:tmpl w:val="3496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4E1EF1"/>
    <w:multiLevelType w:val="hybridMultilevel"/>
    <w:tmpl w:val="8F1A7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2E79"/>
    <w:multiLevelType w:val="multilevel"/>
    <w:tmpl w:val="8F1A7F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344A"/>
    <w:multiLevelType w:val="multilevel"/>
    <w:tmpl w:val="7BD40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21A90277"/>
    <w:multiLevelType w:val="hybridMultilevel"/>
    <w:tmpl w:val="99C838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9B1468"/>
    <w:multiLevelType w:val="hybridMultilevel"/>
    <w:tmpl w:val="33965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47EC1"/>
    <w:multiLevelType w:val="hybridMultilevel"/>
    <w:tmpl w:val="1B3C5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F1EC0"/>
    <w:multiLevelType w:val="multilevel"/>
    <w:tmpl w:val="B7D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D571C3"/>
    <w:multiLevelType w:val="hybridMultilevel"/>
    <w:tmpl w:val="181423D4"/>
    <w:lvl w:ilvl="0" w:tplc="0415000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0"/>
  </w:num>
  <w:num w:numId="5">
    <w:abstractNumId w:val="24"/>
  </w:num>
  <w:num w:numId="6">
    <w:abstractNumId w:val="5"/>
  </w:num>
  <w:num w:numId="7">
    <w:abstractNumId w:val="18"/>
  </w:num>
  <w:num w:numId="8">
    <w:abstractNumId w:val="2"/>
  </w:num>
  <w:num w:numId="9">
    <w:abstractNumId w:val="27"/>
  </w:num>
  <w:num w:numId="10">
    <w:abstractNumId w:val="22"/>
  </w:num>
  <w:num w:numId="11">
    <w:abstractNumId w:val="8"/>
  </w:num>
  <w:num w:numId="12">
    <w:abstractNumId w:val="9"/>
  </w:num>
  <w:num w:numId="13">
    <w:abstractNumId w:val="0"/>
  </w:num>
  <w:num w:numId="14">
    <w:abstractNumId w:val="23"/>
  </w:num>
  <w:num w:numId="15">
    <w:abstractNumId w:val="25"/>
  </w:num>
  <w:num w:numId="16">
    <w:abstractNumId w:val="19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6"/>
  </w:num>
  <w:num w:numId="22">
    <w:abstractNumId w:val="21"/>
  </w:num>
  <w:num w:numId="23">
    <w:abstractNumId w:val="11"/>
  </w:num>
  <w:num w:numId="24">
    <w:abstractNumId w:val="26"/>
  </w:num>
  <w:num w:numId="25">
    <w:abstractNumId w:val="12"/>
  </w:num>
  <w:num w:numId="26">
    <w:abstractNumId w:val="3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284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7D6D"/>
    <w:rsid w:val="00025363"/>
    <w:rsid w:val="00026424"/>
    <w:rsid w:val="00071E7B"/>
    <w:rsid w:val="00083F88"/>
    <w:rsid w:val="00096974"/>
    <w:rsid w:val="000A0B7B"/>
    <w:rsid w:val="000A30D1"/>
    <w:rsid w:val="000E3653"/>
    <w:rsid w:val="000E67D1"/>
    <w:rsid w:val="000F4BEF"/>
    <w:rsid w:val="0012165F"/>
    <w:rsid w:val="00130C97"/>
    <w:rsid w:val="00147A36"/>
    <w:rsid w:val="00194AD7"/>
    <w:rsid w:val="001A27AE"/>
    <w:rsid w:val="001B0C0A"/>
    <w:rsid w:val="001B620C"/>
    <w:rsid w:val="001E522A"/>
    <w:rsid w:val="001F35FD"/>
    <w:rsid w:val="00205C1B"/>
    <w:rsid w:val="00213B26"/>
    <w:rsid w:val="00225D33"/>
    <w:rsid w:val="002607B7"/>
    <w:rsid w:val="0028533E"/>
    <w:rsid w:val="00295D90"/>
    <w:rsid w:val="00296E6D"/>
    <w:rsid w:val="002B272A"/>
    <w:rsid w:val="002C0858"/>
    <w:rsid w:val="00333B68"/>
    <w:rsid w:val="0035044C"/>
    <w:rsid w:val="00364C42"/>
    <w:rsid w:val="0038052C"/>
    <w:rsid w:val="00387E31"/>
    <w:rsid w:val="003C2A16"/>
    <w:rsid w:val="003D4720"/>
    <w:rsid w:val="003E49BB"/>
    <w:rsid w:val="003F6B02"/>
    <w:rsid w:val="004258A6"/>
    <w:rsid w:val="00441E80"/>
    <w:rsid w:val="0044594C"/>
    <w:rsid w:val="00467529"/>
    <w:rsid w:val="004B0487"/>
    <w:rsid w:val="004B60C4"/>
    <w:rsid w:val="004D2AB4"/>
    <w:rsid w:val="005030D0"/>
    <w:rsid w:val="0051109A"/>
    <w:rsid w:val="00535423"/>
    <w:rsid w:val="005567C6"/>
    <w:rsid w:val="0056516F"/>
    <w:rsid w:val="00570636"/>
    <w:rsid w:val="0057610E"/>
    <w:rsid w:val="005C1308"/>
    <w:rsid w:val="005E0022"/>
    <w:rsid w:val="00623367"/>
    <w:rsid w:val="006457D9"/>
    <w:rsid w:val="00657D0A"/>
    <w:rsid w:val="006672F4"/>
    <w:rsid w:val="00677E78"/>
    <w:rsid w:val="00692EA5"/>
    <w:rsid w:val="006A6C85"/>
    <w:rsid w:val="006C71A8"/>
    <w:rsid w:val="006D4A8E"/>
    <w:rsid w:val="006E40EC"/>
    <w:rsid w:val="006F2E0F"/>
    <w:rsid w:val="006F4C44"/>
    <w:rsid w:val="00712FC4"/>
    <w:rsid w:val="00714FB1"/>
    <w:rsid w:val="00747699"/>
    <w:rsid w:val="00750DE4"/>
    <w:rsid w:val="007550F8"/>
    <w:rsid w:val="00786CE0"/>
    <w:rsid w:val="007B2F68"/>
    <w:rsid w:val="007C6008"/>
    <w:rsid w:val="0082529E"/>
    <w:rsid w:val="00845723"/>
    <w:rsid w:val="00846BD9"/>
    <w:rsid w:val="00851AB4"/>
    <w:rsid w:val="008575E1"/>
    <w:rsid w:val="008651E1"/>
    <w:rsid w:val="00872DC5"/>
    <w:rsid w:val="00877BB6"/>
    <w:rsid w:val="00886E57"/>
    <w:rsid w:val="00890CA9"/>
    <w:rsid w:val="00892B17"/>
    <w:rsid w:val="00895802"/>
    <w:rsid w:val="00895D8F"/>
    <w:rsid w:val="008A7B91"/>
    <w:rsid w:val="008B1233"/>
    <w:rsid w:val="008B6901"/>
    <w:rsid w:val="008D65B8"/>
    <w:rsid w:val="00970198"/>
    <w:rsid w:val="009B6182"/>
    <w:rsid w:val="009D333B"/>
    <w:rsid w:val="009D480F"/>
    <w:rsid w:val="009E02A0"/>
    <w:rsid w:val="009F5BB1"/>
    <w:rsid w:val="009F7566"/>
    <w:rsid w:val="00A04F7E"/>
    <w:rsid w:val="00A30245"/>
    <w:rsid w:val="00A502F8"/>
    <w:rsid w:val="00A671FA"/>
    <w:rsid w:val="00A751E9"/>
    <w:rsid w:val="00AB32D7"/>
    <w:rsid w:val="00AD22C2"/>
    <w:rsid w:val="00B16C60"/>
    <w:rsid w:val="00B922FE"/>
    <w:rsid w:val="00BA1801"/>
    <w:rsid w:val="00BA2054"/>
    <w:rsid w:val="00BB3882"/>
    <w:rsid w:val="00BC36CD"/>
    <w:rsid w:val="00BF1CE8"/>
    <w:rsid w:val="00C00888"/>
    <w:rsid w:val="00C04C7A"/>
    <w:rsid w:val="00C23139"/>
    <w:rsid w:val="00C36095"/>
    <w:rsid w:val="00C73DAA"/>
    <w:rsid w:val="00C900D7"/>
    <w:rsid w:val="00CA137A"/>
    <w:rsid w:val="00CA4DFB"/>
    <w:rsid w:val="00CB47C9"/>
    <w:rsid w:val="00CB60FB"/>
    <w:rsid w:val="00CB65A6"/>
    <w:rsid w:val="00CF2E55"/>
    <w:rsid w:val="00D04055"/>
    <w:rsid w:val="00D13CDD"/>
    <w:rsid w:val="00D13DBF"/>
    <w:rsid w:val="00D16B67"/>
    <w:rsid w:val="00D42D38"/>
    <w:rsid w:val="00D51389"/>
    <w:rsid w:val="00D55ECA"/>
    <w:rsid w:val="00D64030"/>
    <w:rsid w:val="00D65504"/>
    <w:rsid w:val="00D9303B"/>
    <w:rsid w:val="00DC323C"/>
    <w:rsid w:val="00E432FA"/>
    <w:rsid w:val="00EB2E93"/>
    <w:rsid w:val="00F02331"/>
    <w:rsid w:val="00F40E1E"/>
    <w:rsid w:val="00FB0489"/>
    <w:rsid w:val="00FB485E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1A27AE"/>
    <w:pPr>
      <w:keepNext/>
      <w:ind w:left="0" w:firstLine="0"/>
      <w:jc w:val="center"/>
      <w:outlineLvl w:val="1"/>
    </w:pPr>
    <w:rPr>
      <w:rFonts w:eastAsia="Times New Roman"/>
      <w:color w:val="auto"/>
      <w:szCs w:val="20"/>
      <w:lang w:eastAsia="pl-PL"/>
    </w:rPr>
  </w:style>
  <w:style w:type="paragraph" w:styleId="Nagwek3">
    <w:name w:val="heading 3"/>
    <w:basedOn w:val="Normalny"/>
    <w:next w:val="Normalny"/>
    <w:qFormat/>
    <w:rsid w:val="001A27AE"/>
    <w:pPr>
      <w:keepNext/>
      <w:spacing w:line="360" w:lineRule="auto"/>
      <w:ind w:left="0" w:firstLine="0"/>
      <w:jc w:val="both"/>
      <w:outlineLvl w:val="2"/>
    </w:pPr>
    <w:rPr>
      <w:rFonts w:eastAsia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D666-B79A-44F0-9820-73D29454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Artur</cp:lastModifiedBy>
  <cp:revision>11</cp:revision>
  <cp:lastPrinted>2012-06-14T13:25:00Z</cp:lastPrinted>
  <dcterms:created xsi:type="dcterms:W3CDTF">2017-05-08T09:52:00Z</dcterms:created>
  <dcterms:modified xsi:type="dcterms:W3CDTF">2017-09-11T08:32:00Z</dcterms:modified>
</cp:coreProperties>
</file>