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0C" w:rsidRPr="00745F9D" w:rsidRDefault="00AE4032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45F9D">
        <w:rPr>
          <w:rFonts w:ascii="Arial" w:hAnsi="Arial" w:cs="Arial"/>
          <w:b/>
          <w:sz w:val="20"/>
          <w:szCs w:val="20"/>
        </w:rPr>
        <w:t xml:space="preserve">  </w:t>
      </w:r>
      <w:r w:rsidR="001B620C" w:rsidRPr="00745F9D">
        <w:rPr>
          <w:rFonts w:ascii="Arial" w:hAnsi="Arial" w:cs="Arial"/>
          <w:b/>
          <w:sz w:val="20"/>
          <w:szCs w:val="20"/>
        </w:rPr>
        <w:t xml:space="preserve">Załącznik nr </w:t>
      </w:r>
      <w:r w:rsidR="003C2A16" w:rsidRPr="00745F9D">
        <w:rPr>
          <w:rFonts w:ascii="Arial" w:hAnsi="Arial" w:cs="Arial"/>
          <w:b/>
          <w:sz w:val="20"/>
          <w:szCs w:val="20"/>
        </w:rPr>
        <w:t>7</w:t>
      </w:r>
    </w:p>
    <w:p w:rsidR="001B620C" w:rsidRPr="00745F9D" w:rsidRDefault="001B620C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745F9D">
        <w:rPr>
          <w:rFonts w:ascii="Arial" w:hAnsi="Arial" w:cs="Arial"/>
          <w:b/>
          <w:sz w:val="20"/>
          <w:szCs w:val="20"/>
        </w:rPr>
        <w:t xml:space="preserve">do Zarządzenia Rektora nr </w:t>
      </w:r>
      <w:r w:rsidR="00D64030" w:rsidRPr="00745F9D">
        <w:rPr>
          <w:rFonts w:ascii="Arial" w:hAnsi="Arial" w:cs="Arial"/>
          <w:b/>
          <w:sz w:val="20"/>
          <w:szCs w:val="20"/>
        </w:rPr>
        <w:t>10</w:t>
      </w:r>
      <w:r w:rsidRPr="00745F9D">
        <w:rPr>
          <w:rFonts w:ascii="Arial" w:hAnsi="Arial" w:cs="Arial"/>
          <w:b/>
          <w:sz w:val="20"/>
          <w:szCs w:val="20"/>
        </w:rPr>
        <w:t>/12</w:t>
      </w:r>
    </w:p>
    <w:p w:rsidR="001B620C" w:rsidRPr="00745F9D" w:rsidRDefault="001B620C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745F9D">
        <w:rPr>
          <w:rFonts w:ascii="Arial" w:hAnsi="Arial" w:cs="Arial"/>
          <w:b/>
          <w:sz w:val="20"/>
          <w:szCs w:val="20"/>
        </w:rPr>
        <w:t xml:space="preserve">z dnia </w:t>
      </w:r>
      <w:r w:rsidR="00D64030" w:rsidRPr="00745F9D">
        <w:rPr>
          <w:rFonts w:ascii="Arial" w:hAnsi="Arial" w:cs="Arial"/>
          <w:b/>
          <w:sz w:val="20"/>
          <w:szCs w:val="20"/>
        </w:rPr>
        <w:t>21 lutego</w:t>
      </w:r>
      <w:r w:rsidRPr="00745F9D">
        <w:rPr>
          <w:rFonts w:ascii="Arial" w:hAnsi="Arial" w:cs="Arial"/>
          <w:b/>
          <w:sz w:val="20"/>
          <w:szCs w:val="20"/>
        </w:rPr>
        <w:t xml:space="preserve"> 2012r. </w:t>
      </w:r>
    </w:p>
    <w:p w:rsidR="000F4BEF" w:rsidRPr="00745F9D" w:rsidRDefault="000F4BEF" w:rsidP="000F4BEF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4BEF" w:rsidRPr="00745F9D" w:rsidRDefault="003C2A16" w:rsidP="000F4BEF">
      <w:pPr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745F9D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45F9D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MODUŁU</w:t>
      </w:r>
      <w:r w:rsidRPr="00745F9D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45F9D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45F9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45F9D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45F9D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45F9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45F9D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45F9D" w:rsidRDefault="00886AF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Wybrane zagadnienia technologii betonów mostowych</w:t>
            </w:r>
          </w:p>
        </w:tc>
      </w:tr>
      <w:tr w:rsidR="00A502F8" w:rsidRPr="00745F9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45F9D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4B674B" w:rsidRDefault="00924052" w:rsidP="00924052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4B674B">
              <w:rPr>
                <w:rFonts w:ascii="Arial" w:eastAsia="Times New Roman" w:hAnsi="Arial" w:cs="Arial"/>
                <w:b/>
                <w:lang w:val="en-US" w:eastAsia="pl-PL"/>
              </w:rPr>
              <w:t>Some problems of bridge structure concrete t</w:t>
            </w:r>
            <w:r w:rsidR="009D250B" w:rsidRPr="004B674B">
              <w:rPr>
                <w:rFonts w:ascii="Arial" w:eastAsia="Times New Roman" w:hAnsi="Arial" w:cs="Arial"/>
                <w:b/>
                <w:lang w:val="en-US" w:eastAsia="pl-PL"/>
              </w:rPr>
              <w:t xml:space="preserve">echnology </w:t>
            </w:r>
          </w:p>
        </w:tc>
      </w:tr>
      <w:tr w:rsidR="00A502F8" w:rsidRPr="00745F9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45F9D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45F9D" w:rsidRDefault="00471654" w:rsidP="00886AF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886AFF">
              <w:rPr>
                <w:rFonts w:ascii="Arial" w:eastAsia="Times New Roman" w:hAnsi="Arial" w:cs="Arial"/>
                <w:b/>
                <w:lang w:eastAsia="pl-PL"/>
              </w:rPr>
              <w:t>5/2016</w:t>
            </w:r>
          </w:p>
        </w:tc>
      </w:tr>
    </w:tbl>
    <w:p w:rsidR="000F4BEF" w:rsidRPr="00745F9D" w:rsidRDefault="000F4BEF" w:rsidP="006672F4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F4BEF" w:rsidRPr="00745F9D" w:rsidRDefault="000F4BEF" w:rsidP="006672F4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F4BEF" w:rsidRPr="00745F9D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</w:pPr>
      <w:r w:rsidRPr="00745F9D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45F9D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45F9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45F9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45F9D" w:rsidRDefault="00745F9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</w:t>
            </w:r>
            <w:r w:rsidR="00471654" w:rsidRPr="00745F9D">
              <w:rPr>
                <w:rFonts w:ascii="Arial" w:eastAsia="Times New Roman" w:hAnsi="Arial" w:cs="Arial"/>
                <w:b/>
                <w:lang w:eastAsia="pl-PL"/>
              </w:rPr>
              <w:t>udownictwo</w:t>
            </w:r>
          </w:p>
        </w:tc>
      </w:tr>
      <w:tr w:rsidR="000F4BEF" w:rsidRPr="00745F9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45F9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45F9D" w:rsidRDefault="0047165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081A2D" w:rsidRPr="00745F9D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Pr="00745F9D"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745F9D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45F9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45F9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45F9D" w:rsidRDefault="00BF2A4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</w:t>
            </w:r>
            <w:r w:rsidR="00471654" w:rsidRPr="00745F9D">
              <w:rPr>
                <w:rFonts w:ascii="Arial" w:eastAsia="Times New Roman" w:hAnsi="Arial" w:cs="Arial"/>
                <w:b/>
                <w:lang w:eastAsia="pl-PL"/>
              </w:rPr>
              <w:t>gólnoakademicki</w:t>
            </w:r>
            <w:proofErr w:type="spellEnd"/>
          </w:p>
          <w:p w:rsidR="000F4BEF" w:rsidRPr="00745F9D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akademicki </w:t>
            </w:r>
            <w:r w:rsidR="000F4BEF"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praktyczny)</w:t>
            </w:r>
          </w:p>
        </w:tc>
      </w:tr>
      <w:tr w:rsidR="000F4BEF" w:rsidRPr="00745F9D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45F9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45F9D" w:rsidRDefault="00BF2A4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471654" w:rsidRPr="00745F9D">
              <w:rPr>
                <w:rFonts w:ascii="Arial" w:eastAsia="Times New Roman" w:hAnsi="Arial" w:cs="Arial"/>
                <w:b/>
                <w:lang w:eastAsia="pl-PL"/>
              </w:rPr>
              <w:t>tacjonarne</w:t>
            </w:r>
          </w:p>
          <w:p w:rsidR="000F4BEF" w:rsidRPr="00745F9D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(stacjonarne</w:t>
            </w:r>
            <w:r w:rsidR="00D13DBF"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niestacjonarne)</w:t>
            </w:r>
          </w:p>
        </w:tc>
      </w:tr>
      <w:tr w:rsidR="000F4BEF" w:rsidRPr="00745F9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45F9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45F9D" w:rsidRDefault="00886AFF" w:rsidP="00745F9D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745F9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45F9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45F9D" w:rsidRDefault="00745F9D" w:rsidP="00745F9D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Technologii i Organizacji Budownictwa</w:t>
            </w:r>
          </w:p>
        </w:tc>
      </w:tr>
      <w:tr w:rsidR="003C2A16" w:rsidRPr="00745F9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45F9D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45F9D" w:rsidRDefault="0047165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lang w:eastAsia="pl-PL"/>
              </w:rPr>
              <w:t>dr hab. inż. Jerzy Wawrzeńczyk</w:t>
            </w:r>
            <w:r w:rsidR="004B674B" w:rsidRPr="00F25A10">
              <w:rPr>
                <w:rFonts w:ascii="Arial" w:eastAsia="Times New Roman" w:hAnsi="Arial" w:cs="Arial"/>
                <w:b/>
                <w:lang w:eastAsia="pl-PL"/>
              </w:rPr>
              <w:t>, prof. PŚk</w:t>
            </w:r>
          </w:p>
        </w:tc>
      </w:tr>
      <w:tr w:rsidR="000F4BEF" w:rsidRPr="00745F9D">
        <w:trPr>
          <w:trHeight w:val="7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45F9D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45F9D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745F9D" w:rsidRPr="00F25A10" w:rsidRDefault="004B674B" w:rsidP="00745F9D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</w:t>
            </w:r>
            <w:r w:rsidR="00745F9D" w:rsidRPr="00F25A10">
              <w:rPr>
                <w:rFonts w:ascii="Arial" w:eastAsia="Times New Roman" w:hAnsi="Arial" w:cs="Arial"/>
                <w:b/>
                <w:lang w:eastAsia="pl-PL"/>
              </w:rPr>
              <w:t xml:space="preserve">r hab. inż. </w:t>
            </w:r>
            <w:r w:rsidR="00886AFF">
              <w:rPr>
                <w:rFonts w:ascii="Arial" w:eastAsia="Times New Roman" w:hAnsi="Arial" w:cs="Arial"/>
                <w:b/>
                <w:lang w:eastAsia="pl-PL"/>
              </w:rPr>
              <w:t>Marek Iwański</w:t>
            </w:r>
            <w:r w:rsidR="00745F9D" w:rsidRPr="00F25A10">
              <w:rPr>
                <w:rFonts w:ascii="Arial" w:eastAsia="Times New Roman" w:hAnsi="Arial" w:cs="Arial"/>
                <w:b/>
                <w:lang w:eastAsia="pl-PL"/>
              </w:rPr>
              <w:t>, prof. PŚk</w:t>
            </w:r>
          </w:p>
          <w:p w:rsidR="003C2A16" w:rsidRPr="00745F9D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Pr="00745F9D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45F9D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45F9D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745F9D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45F9D" w:rsidRDefault="000F4BEF" w:rsidP="006672F4">
      <w:pPr>
        <w:pStyle w:val="Akapitzlist"/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45F9D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45F9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45F9D" w:rsidRDefault="0092304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="00471654" w:rsidRPr="00745F9D">
              <w:rPr>
                <w:rFonts w:ascii="Arial" w:eastAsia="Times New Roman" w:hAnsi="Arial" w:cs="Arial"/>
                <w:b/>
                <w:lang w:eastAsia="pl-PL"/>
              </w:rPr>
              <w:t>ierunkowy</w:t>
            </w:r>
          </w:p>
          <w:p w:rsidR="00CF2E55" w:rsidRPr="00745F9D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45F9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45F9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45F9D" w:rsidRDefault="0092304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</w:t>
            </w:r>
            <w:r w:rsidR="00471654" w:rsidRPr="00745F9D">
              <w:rPr>
                <w:rFonts w:ascii="Arial" w:eastAsia="Times New Roman" w:hAnsi="Arial" w:cs="Arial"/>
                <w:b/>
                <w:lang w:eastAsia="pl-PL"/>
              </w:rPr>
              <w:t>bowiąz</w:t>
            </w:r>
            <w:r>
              <w:rPr>
                <w:rFonts w:ascii="Arial" w:eastAsia="Times New Roman" w:hAnsi="Arial" w:cs="Arial"/>
                <w:b/>
                <w:lang w:eastAsia="pl-PL"/>
              </w:rPr>
              <w:t>kowy</w:t>
            </w:r>
          </w:p>
          <w:p w:rsidR="00CF2E55" w:rsidRPr="00745F9D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745F9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45F9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45F9D" w:rsidRDefault="0092304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</w:t>
            </w:r>
            <w:r w:rsidR="00471654" w:rsidRPr="00745F9D">
              <w:rPr>
                <w:rFonts w:ascii="Arial" w:eastAsia="Times New Roman" w:hAnsi="Arial" w:cs="Arial"/>
                <w:b/>
                <w:lang w:eastAsia="pl-PL"/>
              </w:rPr>
              <w:t>ęzyk polski</w:t>
            </w:r>
          </w:p>
        </w:tc>
      </w:tr>
      <w:tr w:rsidR="000F4BEF" w:rsidRPr="00745F9D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45F9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45F9D" w:rsidRDefault="0092304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471654" w:rsidRPr="00745F9D">
              <w:rPr>
                <w:rFonts w:ascii="Arial" w:eastAsia="Times New Roman" w:hAnsi="Arial" w:cs="Arial"/>
                <w:b/>
                <w:lang w:eastAsia="pl-PL"/>
              </w:rPr>
              <w:t xml:space="preserve">emestr </w:t>
            </w:r>
            <w:r w:rsidR="00886AFF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745F9D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45F9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45F9D" w:rsidRDefault="0092304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471654" w:rsidRPr="00745F9D">
              <w:rPr>
                <w:rFonts w:ascii="Arial" w:eastAsia="Times New Roman" w:hAnsi="Arial" w:cs="Arial"/>
                <w:b/>
                <w:lang w:eastAsia="pl-PL"/>
              </w:rPr>
              <w:t xml:space="preserve">emestr </w:t>
            </w:r>
            <w:r w:rsidR="00886AFF">
              <w:rPr>
                <w:rFonts w:ascii="Arial" w:eastAsia="Times New Roman" w:hAnsi="Arial" w:cs="Arial"/>
                <w:b/>
                <w:lang w:eastAsia="pl-PL"/>
              </w:rPr>
              <w:t>letni</w:t>
            </w:r>
          </w:p>
          <w:p w:rsidR="00CF2E55" w:rsidRPr="00745F9D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745F9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45F9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45F9D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F2E55" w:rsidRPr="00745F9D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745F9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45F9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45F9D" w:rsidRDefault="0092304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</w:t>
            </w:r>
            <w:r w:rsidR="00471654" w:rsidRPr="00745F9D">
              <w:rPr>
                <w:rFonts w:ascii="Arial" w:eastAsia="Times New Roman" w:hAnsi="Arial" w:cs="Arial"/>
                <w:b/>
                <w:lang w:eastAsia="pl-PL"/>
              </w:rPr>
              <w:t>ie</w:t>
            </w:r>
          </w:p>
          <w:p w:rsidR="00CF2E55" w:rsidRPr="00745F9D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745F9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45F9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45F9D" w:rsidRDefault="000851F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</w:tbl>
    <w:p w:rsidR="000F4BEF" w:rsidRPr="00745F9D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lang w:eastAsia="pl-PL"/>
        </w:rPr>
      </w:pPr>
    </w:p>
    <w:p w:rsidR="000F4BEF" w:rsidRPr="00745F9D" w:rsidRDefault="000F4BEF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745F9D">
        <w:trPr>
          <w:trHeight w:val="567"/>
        </w:trPr>
        <w:tc>
          <w:tcPr>
            <w:tcW w:w="1985" w:type="dxa"/>
            <w:vAlign w:val="center"/>
          </w:tcPr>
          <w:p w:rsidR="000F4BEF" w:rsidRPr="00745F9D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45F9D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745F9D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F9D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745F9D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F9D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745F9D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F9D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745F9D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F9D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4BEF" w:rsidRPr="00745F9D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F9D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F4BEF" w:rsidRPr="00745F9D">
        <w:trPr>
          <w:trHeight w:val="283"/>
        </w:trPr>
        <w:tc>
          <w:tcPr>
            <w:tcW w:w="1985" w:type="dxa"/>
            <w:vAlign w:val="center"/>
          </w:tcPr>
          <w:p w:rsidR="000F4BEF" w:rsidRPr="00745F9D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45F9D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745F9D" w:rsidRDefault="00632A14" w:rsidP="008E2C9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745F9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745F9D" w:rsidRDefault="000F4BEF" w:rsidP="008E2C9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745F9D" w:rsidRDefault="000F4BEF" w:rsidP="008E2C9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745F9D" w:rsidRDefault="00632A14" w:rsidP="008E2C9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745F9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745F9D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745F9D" w:rsidRPr="00B97697" w:rsidRDefault="000F4BEF" w:rsidP="00745F9D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45F9D">
        <w:rPr>
          <w:rFonts w:ascii="Arial" w:hAnsi="Arial" w:cs="Arial"/>
          <w:sz w:val="22"/>
          <w:szCs w:val="22"/>
          <w:lang w:eastAsia="pl-PL"/>
        </w:rPr>
        <w:br w:type="page"/>
      </w:r>
      <w:r w:rsidR="00745F9D"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45F9D" w:rsidRDefault="000F4BEF" w:rsidP="00745F9D">
      <w:pPr>
        <w:pStyle w:val="Akapitzlist"/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45F9D">
        <w:trPr>
          <w:trHeight w:val="3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45F9D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45F9D" w:rsidRDefault="008E2C9B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Celem modułu jest nabycie </w:t>
            </w:r>
            <w:r w:rsidR="00D730FB"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wiedzy i </w:t>
            </w: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umiejętności w zakresie technologii i organizacji robót </w:t>
            </w:r>
            <w:r w:rsidR="00CE06E0"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betonowych związanych z realizacją </w:t>
            </w:r>
            <w:r w:rsidR="00632A14"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betonowych </w:t>
            </w:r>
            <w:r w:rsidR="00CE06E0"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budowli masywnych</w:t>
            </w:r>
            <w:r w:rsidR="00D730FB"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0F4BEF" w:rsidRPr="00745F9D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417"/>
        <w:gridCol w:w="1134"/>
      </w:tblGrid>
      <w:tr w:rsidR="001E522A" w:rsidRPr="002F1B89" w:rsidTr="00B73CCC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2F1B89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B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2F1B89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B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2F1B89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B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2F1B89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2F1B8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2F1B89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B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2F1B89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B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7A57D8" w:rsidRPr="002F1B89" w:rsidTr="00B73CC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7D8" w:rsidRDefault="007A57D8" w:rsidP="00F659F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W_01</w:t>
            </w:r>
          </w:p>
          <w:p w:rsidR="007A57D8" w:rsidRPr="007A57D8" w:rsidRDefault="007A57D8" w:rsidP="00F659F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7D8" w:rsidRPr="00B73CCC" w:rsidRDefault="00B73CCC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3CCC">
              <w:rPr>
                <w:rFonts w:ascii="Arial" w:hAnsi="Arial" w:cs="Arial"/>
                <w:sz w:val="20"/>
                <w:szCs w:val="20"/>
              </w:rPr>
              <w:t>Ma zaawansowaną wiedzę z matematyki, fizyki, chemii, która jest podstawą przedmiotów z zakresu teorii materiałów i obiektów budowlanych, procesów technologicznych i strategii organizacyjno-inwestycyjnych.</w:t>
            </w:r>
            <w:r w:rsidR="007A57D8" w:rsidRPr="00B73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D8" w:rsidRPr="007A57D8" w:rsidRDefault="007A57D8" w:rsidP="00042252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D8" w:rsidRDefault="007A57D8" w:rsidP="007A57D8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57D8">
              <w:rPr>
                <w:rFonts w:ascii="Arial" w:hAnsi="Arial" w:cs="Arial"/>
                <w:bCs/>
                <w:sz w:val="20"/>
                <w:szCs w:val="20"/>
              </w:rPr>
              <w:t>B2_W01</w:t>
            </w:r>
          </w:p>
          <w:p w:rsidR="007A57D8" w:rsidRPr="007A57D8" w:rsidRDefault="007A57D8" w:rsidP="007A57D8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7D8" w:rsidRDefault="007A57D8" w:rsidP="007A57D8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57D8">
              <w:rPr>
                <w:rFonts w:ascii="Arial" w:hAnsi="Arial" w:cs="Arial"/>
                <w:bCs/>
                <w:sz w:val="20"/>
                <w:szCs w:val="20"/>
              </w:rPr>
              <w:t>T2A_W01</w:t>
            </w:r>
          </w:p>
          <w:p w:rsidR="007A57D8" w:rsidRPr="007A57D8" w:rsidRDefault="007A57D8" w:rsidP="007A57D8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E522A" w:rsidRPr="002F1B89" w:rsidTr="00B73CC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Default="001E522A" w:rsidP="00F659F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W_02</w:t>
            </w:r>
          </w:p>
          <w:p w:rsidR="007A57D8" w:rsidRDefault="007A57D8" w:rsidP="00F659F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7A57D8" w:rsidRPr="007A57D8" w:rsidRDefault="007A57D8" w:rsidP="00F659F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73CCC" w:rsidRDefault="00B73CCC" w:rsidP="00FB0F5B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3CCC">
              <w:rPr>
                <w:rFonts w:ascii="Arial" w:hAnsi="Arial" w:cs="Arial"/>
                <w:sz w:val="20"/>
                <w:szCs w:val="20"/>
              </w:rPr>
              <w:t>Zna aktualnie stosowane materiały budowlane, technologie ich wytwarzania oraz technologie budowlane.</w:t>
            </w:r>
            <w:r w:rsidR="004766B3" w:rsidRPr="00B73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7A57D8" w:rsidRDefault="00042252" w:rsidP="00042252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AF" w:rsidRDefault="00B73CCC" w:rsidP="001047AF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B2_W07</w:t>
            </w:r>
          </w:p>
          <w:p w:rsidR="007A57D8" w:rsidRDefault="007A57D8" w:rsidP="001047AF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57D8" w:rsidRPr="007A57D8" w:rsidRDefault="007A57D8" w:rsidP="001047AF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EF" w:rsidRDefault="00B73CCC" w:rsidP="004A32EF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T2A_W03</w:t>
            </w:r>
          </w:p>
          <w:p w:rsidR="00B73CCC" w:rsidRDefault="00B73CCC" w:rsidP="004A32EF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T2A_W06</w:t>
            </w:r>
          </w:p>
          <w:p w:rsidR="007A57D8" w:rsidRPr="007A57D8" w:rsidRDefault="007A57D8" w:rsidP="00B73CCC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E522A" w:rsidRPr="002F1B89" w:rsidTr="00B73CC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2A" w:rsidRDefault="001047AF" w:rsidP="00F659F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W_03</w:t>
            </w:r>
          </w:p>
          <w:p w:rsidR="007A57D8" w:rsidRPr="007A57D8" w:rsidRDefault="007A57D8" w:rsidP="00F659F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73CCC" w:rsidRDefault="00B73CCC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3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normy oraz wytyczne projektowania obiektów budowlanych i ich elementów.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7A57D8" w:rsidRDefault="00F34D92" w:rsidP="00042252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</w:t>
            </w:r>
            <w:r w:rsidR="00C57869"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7A57D8" w:rsidRDefault="00B73CCC" w:rsidP="001047A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B2_W14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2A" w:rsidRPr="007A57D8" w:rsidRDefault="00B73CCC" w:rsidP="001047A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T2A_W03 T2A_W04</w:t>
            </w:r>
          </w:p>
        </w:tc>
      </w:tr>
      <w:tr w:rsidR="001E522A" w:rsidRPr="002F1B89" w:rsidTr="00B73CCC">
        <w:trPr>
          <w:trHeight w:val="136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Default="001E522A" w:rsidP="00F659F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U_01</w:t>
            </w:r>
          </w:p>
          <w:p w:rsidR="007A57D8" w:rsidRDefault="007A57D8" w:rsidP="00F659F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7A57D8" w:rsidRDefault="007A57D8" w:rsidP="00F659F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7A57D8" w:rsidRDefault="007A57D8" w:rsidP="00F659F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7A57D8" w:rsidRDefault="007A57D8" w:rsidP="00F659F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7A57D8" w:rsidRDefault="007A57D8" w:rsidP="00F659F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7A57D8" w:rsidRDefault="007A57D8" w:rsidP="00F659F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7A57D8" w:rsidRDefault="007A57D8" w:rsidP="00F659F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7A57D8" w:rsidRPr="007A57D8" w:rsidRDefault="007A57D8" w:rsidP="00F659F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73CCC" w:rsidRDefault="00B73CCC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3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ocenić zagrożenia przy realizacji przedsięwzięć budowlanych i wdrożyć odpowiednie zasady bezpieczeństwa. Potrafi opracować zakładowe normy i normatywy pracy oraz procedury zarządzania jakością.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D8" w:rsidRPr="007A57D8" w:rsidRDefault="00402BBE" w:rsidP="00B73CCC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</w:t>
            </w:r>
            <w:r w:rsidR="00C57869"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D8" w:rsidRPr="00B73CCC" w:rsidRDefault="00B73CCC" w:rsidP="00B73C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B2_U12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EF" w:rsidRPr="007A57D8" w:rsidRDefault="00B73CCC" w:rsidP="00B73CC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7D8" w:rsidRPr="007A57D8">
              <w:rPr>
                <w:rFonts w:ascii="Arial" w:hAnsi="Arial" w:cs="Arial"/>
                <w:sz w:val="20"/>
                <w:szCs w:val="20"/>
              </w:rPr>
              <w:t>T2A_U17</w:t>
            </w:r>
          </w:p>
        </w:tc>
      </w:tr>
      <w:tr w:rsidR="001E522A" w:rsidRPr="002F1B89" w:rsidTr="00B73CC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Default="001E522A" w:rsidP="00F659F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U_02</w:t>
            </w:r>
          </w:p>
          <w:p w:rsidR="007A57D8" w:rsidRDefault="007A57D8" w:rsidP="00F659F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7A57D8" w:rsidRPr="007A57D8" w:rsidRDefault="007A57D8" w:rsidP="00F659F6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73CCC" w:rsidRDefault="00B73CCC" w:rsidP="006672F4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3CCC">
              <w:rPr>
                <w:rFonts w:ascii="Arial" w:hAnsi="Arial" w:cs="Arial"/>
                <w:sz w:val="20"/>
                <w:szCs w:val="20"/>
              </w:rPr>
              <w:t>Potrafi wybrać narzędzia (analityczne bądź numeryczne) do rozwiązywania problemów inżynierskich.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7A57D8" w:rsidRDefault="00402BBE" w:rsidP="00042252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</w:t>
            </w:r>
            <w:r w:rsidR="00C57869"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7A57D8" w:rsidRDefault="00B73CCC" w:rsidP="00042252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B2_U13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AF" w:rsidRPr="007A57D8" w:rsidRDefault="00B73CCC" w:rsidP="00B73CCC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T2A_U09</w:t>
            </w:r>
            <w:r w:rsidR="002F1B89" w:rsidRPr="007A57D8">
              <w:rPr>
                <w:rFonts w:ascii="Arial" w:hAnsi="Arial" w:cs="Arial"/>
                <w:bCs/>
                <w:sz w:val="20"/>
                <w:szCs w:val="20"/>
              </w:rPr>
              <w:t xml:space="preserve"> T2A_U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 T2A_U18</w:t>
            </w:r>
            <w:r w:rsidR="002F1B89" w:rsidRPr="007A57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57869" w:rsidRPr="002F1B89" w:rsidTr="00B73CC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69" w:rsidRDefault="00C57869" w:rsidP="00A146EF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K_01</w:t>
            </w:r>
          </w:p>
          <w:p w:rsidR="007A57D8" w:rsidRPr="007A57D8" w:rsidRDefault="007A57D8" w:rsidP="00A146EF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869" w:rsidRPr="007A57D8" w:rsidRDefault="00C57869" w:rsidP="00A146EF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Potrafi pracować samodzielnie i współpracować w zespole nad wyznaczonym zadaniem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7A57D8" w:rsidRDefault="00C57869" w:rsidP="00A146EF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7A57D8" w:rsidRDefault="002F1B89" w:rsidP="00A146EF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hAnsi="Arial" w:cs="Arial"/>
                <w:bCs/>
                <w:sz w:val="20"/>
                <w:szCs w:val="20"/>
              </w:rPr>
              <w:t>B2_K01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69" w:rsidRPr="007A57D8" w:rsidRDefault="002F1B89" w:rsidP="00A146EF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hAnsi="Arial" w:cs="Arial"/>
                <w:bCs/>
                <w:sz w:val="20"/>
                <w:szCs w:val="20"/>
              </w:rPr>
              <w:t>T2A_K01 T2A_K03 T2A_K04</w:t>
            </w:r>
          </w:p>
        </w:tc>
      </w:tr>
      <w:tr w:rsidR="00C57869" w:rsidRPr="002F1B89" w:rsidTr="00B73CC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69" w:rsidRDefault="00C57869" w:rsidP="00A146EF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K_02</w:t>
            </w:r>
          </w:p>
          <w:p w:rsidR="007A57D8" w:rsidRPr="007A57D8" w:rsidRDefault="007A57D8" w:rsidP="00A146EF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869" w:rsidRPr="007A57D8" w:rsidRDefault="00C57869" w:rsidP="00A146EF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Jest odpowiedzialny za rzetelność wyników swoich prac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7A57D8" w:rsidRDefault="00C57869" w:rsidP="00A146EF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7A57D8" w:rsidRDefault="002F1B89" w:rsidP="00A146EF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hAnsi="Arial" w:cs="Arial"/>
                <w:bCs/>
                <w:sz w:val="20"/>
                <w:szCs w:val="20"/>
              </w:rPr>
              <w:t>B2_K02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69" w:rsidRPr="007A57D8" w:rsidRDefault="002F1B89" w:rsidP="00A146EF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hAnsi="Arial" w:cs="Arial"/>
                <w:bCs/>
                <w:sz w:val="20"/>
                <w:szCs w:val="20"/>
              </w:rPr>
              <w:t>T2A_K03 T2A_K05</w:t>
            </w:r>
          </w:p>
        </w:tc>
      </w:tr>
      <w:tr w:rsidR="00C57869" w:rsidRPr="00745F9D" w:rsidTr="00B73CC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69" w:rsidRDefault="00C57869" w:rsidP="00A146EF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K_03</w:t>
            </w:r>
          </w:p>
          <w:p w:rsidR="007A57D8" w:rsidRDefault="007A57D8" w:rsidP="00A146EF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7A57D8" w:rsidRPr="007A57D8" w:rsidRDefault="007A57D8" w:rsidP="00A146EF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869" w:rsidRPr="007A57D8" w:rsidRDefault="00C57869" w:rsidP="00A146EF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Formułuje wnioski i opisuje wyniki prac własnych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7A57D8" w:rsidRDefault="00C57869" w:rsidP="00A146EF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9" w:rsidRPr="007A57D8" w:rsidRDefault="002F1B89" w:rsidP="00A146EF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57D8">
              <w:rPr>
                <w:rFonts w:ascii="Arial" w:hAnsi="Arial" w:cs="Arial"/>
                <w:bCs/>
                <w:sz w:val="20"/>
                <w:szCs w:val="20"/>
              </w:rPr>
              <w:t>B2_K07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69" w:rsidRPr="007A57D8" w:rsidRDefault="007A57D8" w:rsidP="00A146EF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T2A_K01</w:t>
            </w:r>
            <w:r w:rsidR="002F1B89" w:rsidRPr="007A57D8">
              <w:rPr>
                <w:rFonts w:ascii="Arial" w:hAnsi="Arial" w:cs="Arial"/>
                <w:bCs/>
                <w:sz w:val="20"/>
                <w:szCs w:val="20"/>
              </w:rPr>
              <w:t xml:space="preserve"> T2A_K06 T2A_K07</w:t>
            </w:r>
          </w:p>
        </w:tc>
      </w:tr>
    </w:tbl>
    <w:p w:rsidR="000F4BEF" w:rsidRPr="00745F9D" w:rsidRDefault="000F4BEF" w:rsidP="000F4BEF">
      <w:pPr>
        <w:rPr>
          <w:rFonts w:ascii="Arial" w:hAnsi="Arial" w:cs="Arial"/>
          <w:b/>
        </w:rPr>
      </w:pPr>
    </w:p>
    <w:p w:rsidR="000F4BEF" w:rsidRPr="00745F9D" w:rsidRDefault="000F4BEF" w:rsidP="000F4BEF">
      <w:pPr>
        <w:rPr>
          <w:rFonts w:ascii="Arial" w:hAnsi="Arial" w:cs="Arial"/>
          <w:b/>
        </w:rPr>
      </w:pPr>
      <w:r w:rsidRPr="00745F9D">
        <w:rPr>
          <w:rFonts w:ascii="Arial" w:hAnsi="Arial" w:cs="Arial"/>
          <w:b/>
        </w:rPr>
        <w:t>Treści kształcenia:</w:t>
      </w:r>
    </w:p>
    <w:p w:rsidR="000F4BEF" w:rsidRPr="00745F9D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745F9D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200"/>
        <w:gridCol w:w="1138"/>
      </w:tblGrid>
      <w:tr w:rsidR="003C2A16" w:rsidRPr="00745F9D">
        <w:tc>
          <w:tcPr>
            <w:tcW w:w="840" w:type="dxa"/>
            <w:vAlign w:val="center"/>
          </w:tcPr>
          <w:p w:rsidR="003C2A16" w:rsidRPr="00745F9D" w:rsidRDefault="003C2A16" w:rsidP="00595EA0">
            <w:pPr>
              <w:ind w:left="-108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5F9D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200" w:type="dxa"/>
            <w:vAlign w:val="center"/>
          </w:tcPr>
          <w:p w:rsidR="003C2A16" w:rsidRPr="00745F9D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5F9D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38" w:type="dxa"/>
            <w:vAlign w:val="center"/>
          </w:tcPr>
          <w:p w:rsidR="003C2A16" w:rsidRPr="00745F9D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5F9D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745F9D">
        <w:tc>
          <w:tcPr>
            <w:tcW w:w="840" w:type="dxa"/>
            <w:vAlign w:val="center"/>
          </w:tcPr>
          <w:p w:rsidR="003C2A16" w:rsidRPr="00745F9D" w:rsidRDefault="00B52C6C" w:rsidP="00811B5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1</w:t>
            </w:r>
            <w:r w:rsidR="00D43A3A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200" w:type="dxa"/>
          </w:tcPr>
          <w:p w:rsidR="003C2A16" w:rsidRPr="00745F9D" w:rsidRDefault="000F59EA" w:rsidP="000F59EA">
            <w:pPr>
              <w:ind w:left="0" w:right="-148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betonów konstrukcyjnych o zakładanej trwałości wg PN-EN 206. Ch</w:t>
            </w:r>
            <w:r w:rsidR="00F726F0">
              <w:rPr>
                <w:rFonts w:ascii="Arial" w:hAnsi="Arial" w:cs="Arial"/>
                <w:sz w:val="20"/>
                <w:szCs w:val="20"/>
              </w:rPr>
              <w:t>arakterystyka betonów mostowych</w:t>
            </w:r>
            <w:r w:rsidR="00D43A3A">
              <w:rPr>
                <w:rFonts w:ascii="Arial" w:hAnsi="Arial" w:cs="Arial"/>
                <w:sz w:val="20"/>
                <w:szCs w:val="20"/>
              </w:rPr>
              <w:t>.</w:t>
            </w:r>
            <w:r w:rsidR="00D43A3A" w:rsidRPr="00745F9D">
              <w:rPr>
                <w:rFonts w:ascii="Arial" w:hAnsi="Arial" w:cs="Arial"/>
                <w:sz w:val="20"/>
                <w:szCs w:val="20"/>
              </w:rPr>
              <w:t xml:space="preserve"> Ogólne zasady projektowania betonu przeznaczonego do budownictwa</w:t>
            </w:r>
            <w:r w:rsidR="00D43A3A">
              <w:rPr>
                <w:rFonts w:ascii="Arial" w:hAnsi="Arial" w:cs="Arial"/>
                <w:sz w:val="20"/>
                <w:szCs w:val="20"/>
              </w:rPr>
              <w:t xml:space="preserve"> mostowego.</w:t>
            </w:r>
          </w:p>
        </w:tc>
        <w:tc>
          <w:tcPr>
            <w:tcW w:w="1138" w:type="dxa"/>
            <w:vAlign w:val="center"/>
          </w:tcPr>
          <w:p w:rsidR="003C2A16" w:rsidRPr="00745F9D" w:rsidRDefault="000429E4" w:rsidP="005D6A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3C2A16" w:rsidRPr="00745F9D">
        <w:tc>
          <w:tcPr>
            <w:tcW w:w="840" w:type="dxa"/>
            <w:vAlign w:val="center"/>
          </w:tcPr>
          <w:p w:rsidR="003C2A16" w:rsidRPr="00745F9D" w:rsidRDefault="00D43A3A" w:rsidP="00D43A3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0" w:type="dxa"/>
          </w:tcPr>
          <w:p w:rsidR="003C2A16" w:rsidRPr="00745F9D" w:rsidRDefault="000F59EA" w:rsidP="00F726F0">
            <w:pPr>
              <w:ind w:left="0" w:right="-14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 badań mieszanki betonowej i cech technicznych stwardniałego betonu. Projektowanie betonów napowietrzonych.</w:t>
            </w:r>
            <w:r w:rsidR="00F726F0">
              <w:rPr>
                <w:rFonts w:ascii="Arial" w:hAnsi="Arial" w:cs="Arial"/>
                <w:sz w:val="20"/>
                <w:szCs w:val="20"/>
              </w:rPr>
              <w:t xml:space="preserve"> Beton </w:t>
            </w:r>
            <w:proofErr w:type="spellStart"/>
            <w:r w:rsidR="00F726F0">
              <w:rPr>
                <w:rFonts w:ascii="Arial" w:hAnsi="Arial" w:cs="Arial"/>
                <w:sz w:val="20"/>
                <w:szCs w:val="20"/>
              </w:rPr>
              <w:t>pompowalny</w:t>
            </w:r>
            <w:proofErr w:type="spellEnd"/>
          </w:p>
        </w:tc>
        <w:tc>
          <w:tcPr>
            <w:tcW w:w="1138" w:type="dxa"/>
            <w:vAlign w:val="center"/>
          </w:tcPr>
          <w:p w:rsidR="003C2A16" w:rsidRPr="00745F9D" w:rsidRDefault="000429E4" w:rsidP="005D6A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429E4" w:rsidRPr="00745F9D" w:rsidRDefault="000429E4" w:rsidP="005D6A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3C2A16" w:rsidRPr="00745F9D">
        <w:tc>
          <w:tcPr>
            <w:tcW w:w="840" w:type="dxa"/>
            <w:vAlign w:val="center"/>
          </w:tcPr>
          <w:p w:rsidR="003C2A16" w:rsidRPr="00745F9D" w:rsidRDefault="00D43A3A" w:rsidP="00811B5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0" w:type="dxa"/>
          </w:tcPr>
          <w:p w:rsidR="003C2A16" w:rsidRPr="00745F9D" w:rsidRDefault="00F726F0" w:rsidP="00F726F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Projektowanie betonów wysokiej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ultrawysokiej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wytrzymałości. Właściwości betonów samozagęszczalnych,  specyfika ich projektowania oraz metody badań</w:t>
            </w:r>
          </w:p>
        </w:tc>
        <w:tc>
          <w:tcPr>
            <w:tcW w:w="1138" w:type="dxa"/>
            <w:vAlign w:val="center"/>
          </w:tcPr>
          <w:p w:rsidR="00AB5021" w:rsidRPr="00745F9D" w:rsidRDefault="00AB5021" w:rsidP="00AB502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3C2A16" w:rsidRPr="00745F9D" w:rsidRDefault="000429E4" w:rsidP="005D6A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E22D3F" w:rsidRPr="00745F9D">
        <w:tc>
          <w:tcPr>
            <w:tcW w:w="840" w:type="dxa"/>
            <w:vAlign w:val="center"/>
          </w:tcPr>
          <w:p w:rsidR="00E22D3F" w:rsidRPr="00745F9D" w:rsidRDefault="00D43A3A" w:rsidP="00E96EB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0" w:type="dxa"/>
          </w:tcPr>
          <w:p w:rsidR="00E22D3F" w:rsidRPr="00745F9D" w:rsidRDefault="00F726F0" w:rsidP="00F726F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 xml:space="preserve">Projektowanie technologii robót betonowych (rozwiązań materiałowo-technologicznych)  w celu ograniczenia gradientów temperatury w </w:t>
            </w:r>
            <w:r>
              <w:rPr>
                <w:rFonts w:ascii="Arial" w:hAnsi="Arial" w:cs="Arial"/>
                <w:sz w:val="20"/>
                <w:szCs w:val="20"/>
              </w:rPr>
              <w:t xml:space="preserve">masywnym </w:t>
            </w:r>
            <w:r w:rsidRPr="00745F9D">
              <w:rPr>
                <w:rFonts w:ascii="Arial" w:hAnsi="Arial" w:cs="Arial"/>
                <w:sz w:val="20"/>
                <w:szCs w:val="20"/>
              </w:rPr>
              <w:t>obiekcie betonowym.</w:t>
            </w:r>
          </w:p>
        </w:tc>
        <w:tc>
          <w:tcPr>
            <w:tcW w:w="1138" w:type="dxa"/>
            <w:vAlign w:val="center"/>
          </w:tcPr>
          <w:p w:rsidR="00E22D3F" w:rsidRPr="00745F9D" w:rsidRDefault="00E22D3F" w:rsidP="00E96EB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W_0</w:t>
            </w:r>
            <w:r w:rsidR="00AB5021" w:rsidRPr="00745F9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22D3F" w:rsidRPr="00745F9D" w:rsidRDefault="00E22D3F" w:rsidP="00AB502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W_0</w:t>
            </w:r>
            <w:r w:rsidR="00AB5021" w:rsidRPr="00745F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22D3F" w:rsidRPr="00745F9D">
        <w:tc>
          <w:tcPr>
            <w:tcW w:w="840" w:type="dxa"/>
            <w:vAlign w:val="center"/>
          </w:tcPr>
          <w:p w:rsidR="00E22D3F" w:rsidRPr="00745F9D" w:rsidRDefault="00D43A3A" w:rsidP="00811B5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0" w:type="dxa"/>
          </w:tcPr>
          <w:p w:rsidR="00F726F0" w:rsidRPr="00745F9D" w:rsidRDefault="00F726F0" w:rsidP="00F726F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Podstawy technologii robót betonowych: podział konstrukcji na bloki, zasady wykonywania przerw roboczych, metody uszczelniania złączy.</w:t>
            </w:r>
          </w:p>
          <w:p w:rsidR="00E22D3F" w:rsidRPr="00745F9D" w:rsidRDefault="00F726F0" w:rsidP="00F726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Odbiór robót betonowych</w:t>
            </w:r>
          </w:p>
        </w:tc>
        <w:tc>
          <w:tcPr>
            <w:tcW w:w="1138" w:type="dxa"/>
            <w:vAlign w:val="center"/>
          </w:tcPr>
          <w:p w:rsidR="00AB5021" w:rsidRPr="00745F9D" w:rsidRDefault="00AB5021" w:rsidP="00AB502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22D3F" w:rsidRPr="00745F9D" w:rsidRDefault="00AB5021" w:rsidP="00AB502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E22D3F" w:rsidRPr="00745F9D">
        <w:tc>
          <w:tcPr>
            <w:tcW w:w="840" w:type="dxa"/>
            <w:vAlign w:val="center"/>
          </w:tcPr>
          <w:p w:rsidR="00E22D3F" w:rsidRPr="00745F9D" w:rsidRDefault="00E22D3F" w:rsidP="00811B5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0" w:type="dxa"/>
          </w:tcPr>
          <w:p w:rsidR="00E22D3F" w:rsidRPr="00745F9D" w:rsidRDefault="00806E58" w:rsidP="003D280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 xml:space="preserve">Omówienie przykładów  </w:t>
            </w:r>
            <w:r w:rsidR="003D2804">
              <w:rPr>
                <w:rFonts w:ascii="Arial" w:hAnsi="Arial" w:cs="Arial"/>
                <w:sz w:val="20"/>
                <w:szCs w:val="20"/>
              </w:rPr>
              <w:t xml:space="preserve">realizacji robót betonowych w wybranych obiektach </w:t>
            </w:r>
            <w:r w:rsidR="003D2804">
              <w:rPr>
                <w:rFonts w:ascii="Arial" w:hAnsi="Arial" w:cs="Arial"/>
                <w:sz w:val="20"/>
                <w:szCs w:val="20"/>
              </w:rPr>
              <w:lastRenderedPageBreak/>
              <w:t>mostowym</w:t>
            </w:r>
          </w:p>
        </w:tc>
        <w:tc>
          <w:tcPr>
            <w:tcW w:w="1138" w:type="dxa"/>
            <w:vAlign w:val="center"/>
          </w:tcPr>
          <w:p w:rsidR="00E22D3F" w:rsidRPr="00745F9D" w:rsidRDefault="00AB5021" w:rsidP="005D6A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lastRenderedPageBreak/>
              <w:t>W_03</w:t>
            </w:r>
          </w:p>
          <w:p w:rsidR="0053542F" w:rsidRPr="00745F9D" w:rsidRDefault="0053542F" w:rsidP="005D6A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lastRenderedPageBreak/>
              <w:t>U_02</w:t>
            </w:r>
          </w:p>
        </w:tc>
      </w:tr>
    </w:tbl>
    <w:p w:rsidR="003C2A16" w:rsidRPr="00745F9D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745F9D">
        <w:rPr>
          <w:rFonts w:ascii="Arial" w:hAnsi="Arial" w:cs="Arial"/>
          <w:sz w:val="20"/>
          <w:szCs w:val="20"/>
        </w:rPr>
        <w:lastRenderedPageBreak/>
        <w:t>Treści kształcenia w zakresie ćwiczeń</w:t>
      </w:r>
    </w:p>
    <w:p w:rsidR="003C2A16" w:rsidRPr="00745F9D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745F9D">
        <w:rPr>
          <w:rFonts w:ascii="Arial" w:hAnsi="Arial" w:cs="Arial"/>
          <w:sz w:val="20"/>
          <w:szCs w:val="20"/>
        </w:rPr>
        <w:t xml:space="preserve">Treści kształcenia w zakresie </w:t>
      </w:r>
      <w:r w:rsidR="009D333B" w:rsidRPr="00745F9D">
        <w:rPr>
          <w:rFonts w:ascii="Arial" w:hAnsi="Arial" w:cs="Arial"/>
          <w:sz w:val="20"/>
          <w:szCs w:val="20"/>
        </w:rPr>
        <w:t>zadań laboratoryjnych</w:t>
      </w:r>
    </w:p>
    <w:p w:rsidR="000F4BEF" w:rsidRPr="00745F9D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745F9D">
        <w:rPr>
          <w:rFonts w:ascii="Arial" w:hAnsi="Arial" w:cs="Arial"/>
          <w:sz w:val="20"/>
          <w:szCs w:val="20"/>
        </w:rPr>
        <w:t>Charakterystyka zadań projektowych</w:t>
      </w:r>
      <w:r w:rsidR="00E230DE" w:rsidRPr="00745F9D">
        <w:rPr>
          <w:rFonts w:ascii="Arial" w:hAnsi="Arial" w:cs="Arial"/>
          <w:sz w:val="20"/>
          <w:szCs w:val="20"/>
        </w:rPr>
        <w:t xml:space="preserve">  </w:t>
      </w:r>
    </w:p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257"/>
        <w:gridCol w:w="1443"/>
      </w:tblGrid>
      <w:tr w:rsidR="00DE4D6F" w:rsidRPr="00745F9D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DE4D6F" w:rsidRPr="00745F9D" w:rsidRDefault="003F1A75" w:rsidP="003F1A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F9D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7257" w:type="dxa"/>
            <w:vAlign w:val="center"/>
          </w:tcPr>
          <w:p w:rsidR="00DE4D6F" w:rsidRPr="00745F9D" w:rsidRDefault="003F1A75" w:rsidP="003F1A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F9D">
              <w:rPr>
                <w:rFonts w:ascii="Arial" w:hAnsi="Arial" w:cs="Arial"/>
                <w:b/>
                <w:bCs/>
                <w:sz w:val="16"/>
                <w:szCs w:val="16"/>
              </w:rPr>
              <w:t>Treści kształcenia</w:t>
            </w:r>
          </w:p>
        </w:tc>
        <w:tc>
          <w:tcPr>
            <w:tcW w:w="1443" w:type="dxa"/>
            <w:vAlign w:val="center"/>
          </w:tcPr>
          <w:p w:rsidR="003F1A75" w:rsidRPr="00745F9D" w:rsidRDefault="003F1A75" w:rsidP="003F1A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F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Odniesienia </w:t>
            </w:r>
          </w:p>
          <w:p w:rsidR="00DE4D6F" w:rsidRPr="00745F9D" w:rsidRDefault="003F1A75" w:rsidP="003F1A7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F9D">
              <w:rPr>
                <w:rFonts w:ascii="Arial" w:hAnsi="Arial" w:cs="Arial"/>
                <w:b/>
                <w:bCs/>
                <w:sz w:val="16"/>
                <w:szCs w:val="16"/>
              </w:rPr>
              <w:t>do efektów kształcenia dla modułu</w:t>
            </w:r>
          </w:p>
        </w:tc>
      </w:tr>
      <w:tr w:rsidR="00DE4D6F" w:rsidRPr="00745F9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E4D6F" w:rsidRPr="00745F9D" w:rsidRDefault="00DE4D6F" w:rsidP="00DE4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57" w:type="dxa"/>
          </w:tcPr>
          <w:p w:rsidR="00DE4D6F" w:rsidRPr="00745F9D" w:rsidRDefault="00DE4D6F" w:rsidP="00FB0F5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 xml:space="preserve">Omówienie celu i zakresu ćwiczeń. </w:t>
            </w:r>
            <w:r w:rsidR="003F1A75" w:rsidRPr="00745F9D">
              <w:rPr>
                <w:rFonts w:ascii="Arial" w:hAnsi="Arial" w:cs="Arial"/>
                <w:sz w:val="20"/>
                <w:szCs w:val="20"/>
              </w:rPr>
              <w:t>Wydanie tematów projektów.</w:t>
            </w:r>
          </w:p>
        </w:tc>
        <w:tc>
          <w:tcPr>
            <w:tcW w:w="1443" w:type="dxa"/>
            <w:vAlign w:val="center"/>
          </w:tcPr>
          <w:p w:rsidR="00C57869" w:rsidRPr="00745F9D" w:rsidRDefault="00C57869" w:rsidP="00C578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4D6F" w:rsidRPr="00745F9D" w:rsidRDefault="00C57869" w:rsidP="00C5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DE4D6F" w:rsidRPr="00745F9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E4D6F" w:rsidRPr="00745F9D" w:rsidRDefault="00DE4D6F" w:rsidP="00DE4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57" w:type="dxa"/>
          </w:tcPr>
          <w:p w:rsidR="00DE4D6F" w:rsidRPr="00745F9D" w:rsidRDefault="00DE4D6F" w:rsidP="00DE4D6F">
            <w:pPr>
              <w:pStyle w:val="Nagwek6"/>
              <w:keepNext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5F9D">
              <w:rPr>
                <w:rFonts w:ascii="Arial" w:hAnsi="Arial" w:cs="Arial"/>
                <w:b w:val="0"/>
                <w:sz w:val="20"/>
                <w:szCs w:val="20"/>
              </w:rPr>
              <w:t>Projekt mieszanki betonowej o wybranych cechach specjalnych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C57869" w:rsidRPr="00745F9D" w:rsidRDefault="00C57869" w:rsidP="00C578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4D6F" w:rsidRPr="00745F9D" w:rsidRDefault="00C57869" w:rsidP="00C5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DE4D6F" w:rsidRPr="00745F9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DE4D6F" w:rsidRPr="00745F9D" w:rsidRDefault="00DE4D6F" w:rsidP="001A0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3</w:t>
            </w:r>
            <w:r w:rsidR="001A08D1" w:rsidRPr="00745F9D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:rsidR="00DE4D6F" w:rsidRPr="004B674B" w:rsidRDefault="00DE4D6F" w:rsidP="00960529">
            <w:pPr>
              <w:pStyle w:val="Nagwek6"/>
              <w:keepNext/>
              <w:spacing w:before="0"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4B674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Wykonanie zaprojektowanej mieszanki betonowej, </w:t>
            </w:r>
            <w:r w:rsidR="00960529" w:rsidRPr="004B674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badania konsystencji, gęstości i zawartości powietrza. Zaformowanie próbek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A08D1" w:rsidRPr="00745F9D" w:rsidRDefault="001A08D1" w:rsidP="001A08D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E4D6F" w:rsidRPr="00745F9D" w:rsidRDefault="001A08D1" w:rsidP="001A0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DE4D6F" w:rsidRPr="00745F9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DE4D6F" w:rsidRPr="00745F9D" w:rsidRDefault="00DE4D6F" w:rsidP="00DE4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5</w:t>
            </w:r>
            <w:r w:rsidR="00960529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:rsidR="00DE4D6F" w:rsidRPr="004B674B" w:rsidRDefault="00960529" w:rsidP="00DE4D6F">
            <w:pPr>
              <w:pStyle w:val="Tekstpodstawowy2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74B">
              <w:rPr>
                <w:rFonts w:ascii="Arial" w:hAnsi="Arial" w:cs="Arial"/>
                <w:color w:val="000000"/>
                <w:sz w:val="20"/>
                <w:szCs w:val="20"/>
              </w:rPr>
              <w:t>Wykonanie badań wybranych cech technicznych stwardniałego betonu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DE4D6F" w:rsidRPr="00745F9D" w:rsidRDefault="001A08D1" w:rsidP="00DE4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DE4D6F" w:rsidRPr="00745F9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DE4D6F" w:rsidRPr="00745F9D" w:rsidRDefault="00D94043" w:rsidP="00DE4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:rsidR="00DE4D6F" w:rsidRPr="004B674B" w:rsidRDefault="00DE4D6F" w:rsidP="00960529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74B">
              <w:rPr>
                <w:rFonts w:ascii="Arial" w:hAnsi="Arial" w:cs="Arial"/>
                <w:sz w:val="20"/>
                <w:szCs w:val="20"/>
              </w:rPr>
              <w:t xml:space="preserve">Opracowanie technologii  robót betonowych </w:t>
            </w:r>
            <w:r w:rsidR="00960529" w:rsidRPr="004B674B">
              <w:rPr>
                <w:rFonts w:ascii="Arial" w:hAnsi="Arial" w:cs="Arial"/>
                <w:sz w:val="20"/>
                <w:szCs w:val="20"/>
              </w:rPr>
              <w:t xml:space="preserve">wykonania wybranych fragmentów konstrukcji mostowej (filar, przyczółek, płyta mostowa) 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DE4D6F" w:rsidRPr="00745F9D" w:rsidRDefault="001A08D1" w:rsidP="00DE4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1A08D1" w:rsidRPr="00745F9D" w:rsidRDefault="001A08D1" w:rsidP="00DE4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1A08D1" w:rsidRPr="00745F9D" w:rsidRDefault="001A08D1" w:rsidP="00DE4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1A08D1" w:rsidRPr="00745F9D" w:rsidRDefault="001A08D1" w:rsidP="00DE4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1A08D1" w:rsidRPr="00745F9D" w:rsidRDefault="001A08D1" w:rsidP="00DE4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B52C6C" w:rsidRPr="00745F9D" w:rsidRDefault="00B52C6C" w:rsidP="00B52C6C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745F9D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745F9D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Pr="00745F9D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Pr="00745F9D" w:rsidRDefault="000F4BEF" w:rsidP="000F4BEF">
      <w:pPr>
        <w:rPr>
          <w:rFonts w:ascii="Arial" w:hAnsi="Arial" w:cs="Arial"/>
          <w:b/>
        </w:rPr>
      </w:pPr>
      <w:r w:rsidRPr="00745F9D">
        <w:rPr>
          <w:rFonts w:ascii="Arial" w:hAnsi="Arial" w:cs="Arial"/>
          <w:b/>
        </w:rPr>
        <w:t xml:space="preserve">Metody sprawdzania efektów kształcenia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45F9D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45F9D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745F9D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745F9D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45F9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C705DD" w:rsidRPr="00745F9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D" w:rsidRPr="00745F9D" w:rsidRDefault="00C705DD" w:rsidP="00C705D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DD" w:rsidRPr="00745F9D" w:rsidRDefault="00C705DD" w:rsidP="001A08D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kolokwium,</w:t>
            </w:r>
          </w:p>
        </w:tc>
      </w:tr>
      <w:tr w:rsidR="00C705DD" w:rsidRPr="00745F9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D" w:rsidRPr="00745F9D" w:rsidRDefault="00C705DD" w:rsidP="00C705D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DD" w:rsidRPr="00745F9D" w:rsidRDefault="00C705DD" w:rsidP="001A08D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kolokwium,</w:t>
            </w:r>
          </w:p>
        </w:tc>
      </w:tr>
      <w:tr w:rsidR="00C705DD" w:rsidRPr="00745F9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DD" w:rsidRPr="00745F9D" w:rsidRDefault="00C705DD" w:rsidP="00C705D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DD" w:rsidRPr="00745F9D" w:rsidRDefault="00C705DD" w:rsidP="001A08D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kolokwium,</w:t>
            </w:r>
          </w:p>
        </w:tc>
      </w:tr>
      <w:tr w:rsidR="00C705DD" w:rsidRPr="00745F9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D" w:rsidRPr="00745F9D" w:rsidRDefault="00C705DD" w:rsidP="00C705D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DD" w:rsidRPr="00745F9D" w:rsidRDefault="00C705DD" w:rsidP="001A08D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kolokwium,</w:t>
            </w:r>
          </w:p>
        </w:tc>
      </w:tr>
      <w:tr w:rsidR="00C705DD" w:rsidRPr="00745F9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D" w:rsidRPr="00745F9D" w:rsidRDefault="00C705DD" w:rsidP="00C705D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DD" w:rsidRPr="00745F9D" w:rsidRDefault="00C705DD" w:rsidP="001A08D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kolokwium,</w:t>
            </w:r>
          </w:p>
        </w:tc>
      </w:tr>
      <w:tr w:rsidR="001A08D1" w:rsidRPr="00745F9D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D1" w:rsidRPr="00745F9D" w:rsidRDefault="001A08D1" w:rsidP="001A08D1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8D1" w:rsidRPr="00745F9D" w:rsidRDefault="001A08D1" w:rsidP="001A08D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1A08D1" w:rsidRPr="00745F9D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D1" w:rsidRPr="00745F9D" w:rsidRDefault="001A08D1" w:rsidP="001A08D1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8D1" w:rsidRPr="00745F9D" w:rsidRDefault="001A08D1" w:rsidP="001A08D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1A08D1" w:rsidRPr="00745F9D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D1" w:rsidRPr="00745F9D" w:rsidRDefault="001A08D1" w:rsidP="001A08D1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8D1" w:rsidRPr="00745F9D" w:rsidRDefault="001A08D1" w:rsidP="001A08D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</w:tbl>
    <w:p w:rsidR="009D333B" w:rsidRPr="00745F9D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745F9D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745F9D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745F9D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745F9D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745F9D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</w:tcBorders>
            <w:vAlign w:val="center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A671FA" w:rsidRPr="00745F9D" w:rsidRDefault="001105DA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A671FA" w:rsidRPr="00745F9D" w:rsidRDefault="00A671FA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A671FA" w:rsidRPr="00745F9D" w:rsidRDefault="00A671FA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A671FA" w:rsidRPr="00745F9D" w:rsidRDefault="001105DA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A671FA" w:rsidRPr="00745F9D" w:rsidRDefault="001105DA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  <w:r w:rsidR="00FA46D1" w:rsidRPr="00745F9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A671FA" w:rsidRPr="00745F9D" w:rsidRDefault="00FA46D1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1105DA" w:rsidRPr="00745F9D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A671FA" w:rsidRPr="00745F9D" w:rsidRDefault="00A671FA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671FA" w:rsidRPr="00745F9D" w:rsidRDefault="00A671FA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A671FA" w:rsidRPr="00745F9D" w:rsidRDefault="001105DA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  <w:p w:rsidR="00A671FA" w:rsidRPr="00745F9D" w:rsidRDefault="00A671FA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745F9D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671FA" w:rsidRPr="00745F9D" w:rsidRDefault="00745F9D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1,4</w:t>
            </w: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A671FA" w:rsidRPr="00745F9D" w:rsidRDefault="001105DA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A671FA" w:rsidRPr="00745F9D" w:rsidRDefault="00A671FA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A671FA" w:rsidRPr="00745F9D" w:rsidRDefault="00B74D30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A671FA" w:rsidRPr="00745F9D" w:rsidRDefault="00A671FA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A671FA" w:rsidRPr="00745F9D" w:rsidRDefault="00A671FA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A671FA" w:rsidRPr="00745F9D" w:rsidRDefault="00A671FA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A671FA" w:rsidRPr="00745F9D" w:rsidRDefault="001105DA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A671FA" w:rsidRPr="00745F9D" w:rsidRDefault="00A671FA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671FA" w:rsidRPr="00745F9D" w:rsidRDefault="00A671FA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A671FA" w:rsidRPr="00745F9D" w:rsidRDefault="00B74D30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1105DA" w:rsidRPr="00745F9D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  <w:p w:rsidR="00A671FA" w:rsidRPr="00745F9D" w:rsidRDefault="00A671FA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671FA" w:rsidRPr="00745F9D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671FA" w:rsidRPr="00745F9D" w:rsidRDefault="00FA46D1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745F9D">
              <w:rPr>
                <w:rFonts w:ascii="Arial" w:eastAsia="Times New Roman" w:hAnsi="Arial" w:cs="Arial"/>
                <w:b/>
                <w:bCs/>
                <w:lang w:eastAsia="pl-PL"/>
              </w:rPr>
              <w:t>0,6</w:t>
            </w: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A671FA" w:rsidRPr="00745F9D" w:rsidRDefault="00E22D3F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745F9D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671FA" w:rsidRPr="00745F9D" w:rsidRDefault="00E22D3F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6D4A8E" w:rsidRPr="00745F9D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745F9D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A671FA" w:rsidRPr="00745F9D" w:rsidRDefault="00745F9D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</w:tr>
      <w:tr w:rsidR="00A671FA" w:rsidRPr="00745F9D">
        <w:trPr>
          <w:trHeight w:val="283"/>
        </w:trPr>
        <w:tc>
          <w:tcPr>
            <w:tcW w:w="439" w:type="dxa"/>
          </w:tcPr>
          <w:p w:rsidR="00A671FA" w:rsidRPr="00745F9D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A671FA" w:rsidRPr="00745F9D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745F9D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671FA" w:rsidRPr="00745F9D" w:rsidRDefault="00745F9D" w:rsidP="00B74D3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</w:tbl>
    <w:p w:rsidR="003C2A16" w:rsidRPr="00745F9D" w:rsidRDefault="003C2A16" w:rsidP="000F4BEF">
      <w:pPr>
        <w:pStyle w:val="Akapitzlist"/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p w:rsid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745F9D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7654"/>
      </w:tblGrid>
      <w:tr w:rsidR="003C2A16" w:rsidRPr="00745F9D">
        <w:trPr>
          <w:trHeight w:val="28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45F9D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9E" w:rsidRDefault="00EF2D9E" w:rsidP="00B443DD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Ogólne Specyfikacje Techniczne. Rozdział VIII. Beton konstrukcyjny (w drogowych obiektach inżynierskich). GDDKiA 2014.</w:t>
            </w:r>
          </w:p>
          <w:p w:rsidR="00EF2D9E" w:rsidRDefault="00EF2D9E" w:rsidP="00B443DD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Rozporządzenie Ministra Transportu i Gospodarki Morskiej z 30 maja 2000 roku w sprawie warunków technicznych jakim powinny odpowiadać drogowe obiekty inżynierskie i ich usytuowanie.</w:t>
            </w:r>
          </w:p>
          <w:p w:rsidR="00B443DD" w:rsidRPr="00745F9D" w:rsidRDefault="00B443DD" w:rsidP="00B443DD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F9D">
              <w:rPr>
                <w:rFonts w:ascii="Arial" w:hAnsi="Arial" w:cs="Arial"/>
                <w:sz w:val="20"/>
                <w:szCs w:val="20"/>
              </w:rPr>
              <w:t>Kiernożycki</w:t>
            </w:r>
            <w:proofErr w:type="spellEnd"/>
            <w:r w:rsidRPr="00745F9D">
              <w:rPr>
                <w:rFonts w:ascii="Arial" w:hAnsi="Arial" w:cs="Arial"/>
                <w:sz w:val="20"/>
                <w:szCs w:val="20"/>
              </w:rPr>
              <w:t xml:space="preserve"> W.: Betonowe konstrukcje masywne. Cement Polski, Kraków 2003.</w:t>
            </w:r>
          </w:p>
          <w:p w:rsidR="00B443DD" w:rsidRPr="00745F9D" w:rsidRDefault="00B443DD" w:rsidP="00B443DD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 xml:space="preserve">Jamroży Z., Sąsiadek S., Śliwiński J.: Betony specjalne konstrukcyjne. Skrypt Politechniki Krakowskiej, Kraków 1990. </w:t>
            </w:r>
          </w:p>
          <w:p w:rsidR="00B443DD" w:rsidRPr="00745F9D" w:rsidRDefault="00B443DD" w:rsidP="00B443DD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Warunki techniczne wykonania i odbioru robót w dziedzinie gospodarki wodnej w zakresie konstrukcji hydrotechnicznych z betonu. Ministerstwo Ochrony Środowiska zasobów Naturalnych i Leśnictwa. Warszawa 1994.</w:t>
            </w:r>
          </w:p>
          <w:p w:rsidR="00B443DD" w:rsidRPr="00745F9D" w:rsidRDefault="00B443DD" w:rsidP="00B443DD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 xml:space="preserve">Wytyczne wykonywania robót budowlano-montażowych w okresie obniżonych temperatur. Instrukcja ITB nr 282, Warszawa </w:t>
            </w:r>
            <w:r w:rsidR="00CA6563">
              <w:rPr>
                <w:rFonts w:ascii="Arial" w:hAnsi="Arial" w:cs="Arial"/>
                <w:sz w:val="20"/>
                <w:szCs w:val="20"/>
              </w:rPr>
              <w:t>2011</w:t>
            </w:r>
            <w:r w:rsidRPr="00745F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43DD" w:rsidRPr="00745F9D" w:rsidRDefault="00B443DD" w:rsidP="00B443DD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Flaga K.: Skurcz betonu i jego wpływ na nośność, użytkowalność i trwałość konstrukcji żelbetowych i sprężonych. Zeszyty Naukowe Politechniki Krakowskiej, seria Inżynieria Lądowa nr 73, Kraków 2002.</w:t>
            </w:r>
          </w:p>
          <w:p w:rsidR="00B443DD" w:rsidRDefault="00B443DD" w:rsidP="00B443DD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F9D">
              <w:rPr>
                <w:rFonts w:ascii="Arial" w:hAnsi="Arial" w:cs="Arial"/>
                <w:sz w:val="20"/>
                <w:szCs w:val="20"/>
              </w:rPr>
              <w:t>Neville</w:t>
            </w:r>
            <w:proofErr w:type="spellEnd"/>
            <w:r w:rsidRPr="00745F9D">
              <w:rPr>
                <w:rFonts w:ascii="Arial" w:hAnsi="Arial" w:cs="Arial"/>
                <w:sz w:val="20"/>
                <w:szCs w:val="20"/>
              </w:rPr>
              <w:t xml:space="preserve"> A.M., Właściwości betonu. Polski Cement, Kraków 201</w:t>
            </w:r>
            <w:r w:rsidR="007251BB">
              <w:rPr>
                <w:rFonts w:ascii="Arial" w:hAnsi="Arial" w:cs="Arial"/>
                <w:sz w:val="20"/>
                <w:szCs w:val="20"/>
              </w:rPr>
              <w:t>2</w:t>
            </w:r>
            <w:r w:rsidRPr="00745F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43A3A" w:rsidRPr="00745F9D" w:rsidRDefault="00D43A3A" w:rsidP="00B443DD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Kurdowski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W.: Chemia cementu i betonu. </w:t>
            </w:r>
            <w:r w:rsidRPr="00745F9D">
              <w:rPr>
                <w:rFonts w:ascii="Arial" w:hAnsi="Arial" w:cs="Arial"/>
                <w:sz w:val="20"/>
                <w:szCs w:val="20"/>
              </w:rPr>
              <w:t>Polski Cement</w:t>
            </w:r>
            <w:r>
              <w:rPr>
                <w:rFonts w:ascii="Arial" w:hAnsi="Arial" w:cs="Arial"/>
                <w:sz w:val="20"/>
                <w:szCs w:val="20"/>
              </w:rPr>
              <w:t>-PWN</w:t>
            </w:r>
            <w:r w:rsidRPr="00745F9D">
              <w:rPr>
                <w:rFonts w:ascii="Arial" w:hAnsi="Arial" w:cs="Arial"/>
                <w:sz w:val="20"/>
                <w:szCs w:val="20"/>
              </w:rPr>
              <w:t>, Kraków 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5F9D">
              <w:rPr>
                <w:rFonts w:ascii="Arial" w:hAnsi="Arial" w:cs="Arial"/>
                <w:sz w:val="20"/>
                <w:szCs w:val="20"/>
              </w:rPr>
              <w:t>0.</w:t>
            </w:r>
          </w:p>
          <w:p w:rsidR="00B443DD" w:rsidRPr="00745F9D" w:rsidRDefault="00B443DD" w:rsidP="00B443DD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 xml:space="preserve"> Piasta J., Piasta W.G., Beton Zwykły, Arkady 1994.</w:t>
            </w:r>
          </w:p>
          <w:p w:rsidR="00B443DD" w:rsidRPr="00745F9D" w:rsidRDefault="00B443DD" w:rsidP="00B443DD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 xml:space="preserve"> Rusin Z., Technologia betonów mrozoodpornych. Polski Cement, Kraków 2002.</w:t>
            </w:r>
          </w:p>
          <w:p w:rsidR="00B443DD" w:rsidRDefault="00B443DD" w:rsidP="00B443DD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 xml:space="preserve"> Jamroży Z., Beton i jego technologie. PWN, Warszawa-Kraków, 2000.</w:t>
            </w:r>
          </w:p>
          <w:p w:rsidR="007251BB" w:rsidRPr="00745F9D" w:rsidRDefault="000E6BDA" w:rsidP="007251BB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51BB">
              <w:rPr>
                <w:rFonts w:ascii="Arial" w:hAnsi="Arial" w:cs="Arial"/>
                <w:sz w:val="20"/>
                <w:szCs w:val="20"/>
              </w:rPr>
              <w:t>Szwabowski</w:t>
            </w:r>
            <w:proofErr w:type="spellEnd"/>
            <w:r w:rsidR="007251BB">
              <w:rPr>
                <w:rFonts w:ascii="Arial" w:hAnsi="Arial" w:cs="Arial"/>
                <w:sz w:val="20"/>
                <w:szCs w:val="20"/>
              </w:rPr>
              <w:t xml:space="preserve"> J., Gołaszewski J.: Technologia betonu </w:t>
            </w:r>
            <w:proofErr w:type="spellStart"/>
            <w:r w:rsidR="007251BB">
              <w:rPr>
                <w:rFonts w:ascii="Arial" w:hAnsi="Arial" w:cs="Arial"/>
                <w:sz w:val="20"/>
                <w:szCs w:val="20"/>
              </w:rPr>
              <w:t>samozagęszczalnego</w:t>
            </w:r>
            <w:proofErr w:type="spellEnd"/>
            <w:r w:rsidR="007251B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251BB" w:rsidRPr="00745F9D">
              <w:rPr>
                <w:rFonts w:ascii="Arial" w:hAnsi="Arial" w:cs="Arial"/>
                <w:sz w:val="20"/>
                <w:szCs w:val="20"/>
              </w:rPr>
              <w:t>Polski Cement, Kraków 20</w:t>
            </w:r>
            <w:r w:rsidR="007251BB">
              <w:rPr>
                <w:rFonts w:ascii="Arial" w:hAnsi="Arial" w:cs="Arial"/>
                <w:sz w:val="20"/>
                <w:szCs w:val="20"/>
              </w:rPr>
              <w:t>1</w:t>
            </w:r>
            <w:r w:rsidR="007251BB" w:rsidRPr="00745F9D">
              <w:rPr>
                <w:rFonts w:ascii="Arial" w:hAnsi="Arial" w:cs="Arial"/>
                <w:sz w:val="20"/>
                <w:szCs w:val="20"/>
              </w:rPr>
              <w:t>0.</w:t>
            </w:r>
          </w:p>
          <w:p w:rsidR="007251BB" w:rsidRPr="007251BB" w:rsidRDefault="007251BB" w:rsidP="007251BB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Jasiczak J.,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Wdowska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A., Rudnicki T.: Betony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ultrawysokowartościowe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45F9D">
              <w:rPr>
                <w:rFonts w:ascii="Arial" w:hAnsi="Arial" w:cs="Arial"/>
                <w:sz w:val="20"/>
                <w:szCs w:val="20"/>
              </w:rPr>
              <w:t>Polski Cement, Kraków 200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45F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43DD" w:rsidRPr="007251BB" w:rsidRDefault="00B443DD" w:rsidP="00B443DD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51BB">
              <w:rPr>
                <w:rFonts w:ascii="Arial" w:hAnsi="Arial" w:cs="Arial"/>
                <w:sz w:val="20"/>
                <w:szCs w:val="20"/>
                <w:lang w:val="en-US"/>
              </w:rPr>
              <w:t xml:space="preserve"> ACI Manual of Concrete Practice.</w:t>
            </w:r>
          </w:p>
          <w:p w:rsidR="00B443DD" w:rsidRPr="00745F9D" w:rsidRDefault="00B443DD" w:rsidP="00B443DD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1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45F9D">
              <w:rPr>
                <w:rFonts w:ascii="Arial" w:hAnsi="Arial" w:cs="Arial"/>
                <w:sz w:val="20"/>
                <w:szCs w:val="20"/>
              </w:rPr>
              <w:t>Materiały konferencyjne- “Dni Betonu- Tradycja i Nowoczesność”. Cement Polski, 2000</w:t>
            </w:r>
            <w:r w:rsidR="00D43A3A">
              <w:rPr>
                <w:rFonts w:ascii="Arial" w:hAnsi="Arial" w:cs="Arial"/>
                <w:sz w:val="20"/>
                <w:szCs w:val="20"/>
              </w:rPr>
              <w:t>-2014</w:t>
            </w:r>
            <w:r w:rsidRPr="00745F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43DD" w:rsidRPr="00745F9D" w:rsidRDefault="00B443DD" w:rsidP="00B443DD">
            <w:pPr>
              <w:numPr>
                <w:ilvl w:val="0"/>
                <w:numId w:val="22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5F9D">
              <w:rPr>
                <w:rFonts w:ascii="Arial" w:hAnsi="Arial" w:cs="Arial"/>
                <w:sz w:val="20"/>
                <w:szCs w:val="20"/>
                <w:lang w:val="en-US"/>
              </w:rPr>
              <w:t>Materiały</w:t>
            </w:r>
            <w:proofErr w:type="spellEnd"/>
            <w:r w:rsidRPr="00745F9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5F9D">
              <w:rPr>
                <w:rFonts w:ascii="Arial" w:hAnsi="Arial" w:cs="Arial"/>
                <w:sz w:val="20"/>
                <w:szCs w:val="20"/>
                <w:lang w:val="en-US"/>
              </w:rPr>
              <w:t>dostępne</w:t>
            </w:r>
            <w:proofErr w:type="spellEnd"/>
            <w:r w:rsidRPr="00745F9D"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745F9D">
              <w:rPr>
                <w:rFonts w:ascii="Arial" w:hAnsi="Arial" w:cs="Arial"/>
                <w:sz w:val="20"/>
                <w:szCs w:val="20"/>
                <w:lang w:val="en-US"/>
              </w:rPr>
              <w:t>Internecie</w:t>
            </w:r>
            <w:proofErr w:type="spellEnd"/>
            <w:r w:rsidRPr="00745F9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B443DD" w:rsidRPr="00745F9D" w:rsidRDefault="00B443DD" w:rsidP="00B443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2A16" w:rsidRPr="00745F9D" w:rsidRDefault="00B443DD" w:rsidP="0092304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hAnsi="Arial" w:cs="Arial"/>
                <w:sz w:val="20"/>
                <w:szCs w:val="20"/>
              </w:rPr>
              <w:t>Czasopisma: Inżynieria i Budownictwo, Materiały Budowlane, Cement Wapno Beton, Budownictwo Technologie Architektura.</w:t>
            </w:r>
          </w:p>
        </w:tc>
      </w:tr>
      <w:tr w:rsidR="003C2A16" w:rsidRPr="00745F9D">
        <w:trPr>
          <w:trHeight w:val="28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C11" w:rsidRPr="00745F9D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Witryna WWW </w:t>
            </w:r>
            <w:r w:rsidR="00333B68"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</w:p>
          <w:p w:rsidR="003C2A16" w:rsidRPr="00745F9D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przedmiotu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16" w:rsidRPr="00745F9D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712FC4" w:rsidRPr="00745F9D" w:rsidRDefault="00712FC4" w:rsidP="00923040">
      <w:pPr>
        <w:ind w:left="0" w:firstLine="0"/>
        <w:jc w:val="right"/>
        <w:rPr>
          <w:rFonts w:ascii="Arial" w:hAnsi="Arial" w:cs="Arial"/>
        </w:rPr>
      </w:pPr>
    </w:p>
    <w:sectPr w:rsidR="00712FC4" w:rsidRPr="00745F9D" w:rsidSect="0092304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72120"/>
    <w:multiLevelType w:val="singleLevel"/>
    <w:tmpl w:val="108C15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6"/>
  </w:num>
  <w:num w:numId="5">
    <w:abstractNumId w:val="19"/>
  </w:num>
  <w:num w:numId="6">
    <w:abstractNumId w:val="5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9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25363"/>
    <w:rsid w:val="00026424"/>
    <w:rsid w:val="00042252"/>
    <w:rsid w:val="000429E4"/>
    <w:rsid w:val="00071E7B"/>
    <w:rsid w:val="00071EF0"/>
    <w:rsid w:val="00081A2D"/>
    <w:rsid w:val="00083F88"/>
    <w:rsid w:val="000851F0"/>
    <w:rsid w:val="000914FB"/>
    <w:rsid w:val="00096974"/>
    <w:rsid w:val="000A0B7B"/>
    <w:rsid w:val="000E67D1"/>
    <w:rsid w:val="000E6BDA"/>
    <w:rsid w:val="000F4BEF"/>
    <w:rsid w:val="000F59EA"/>
    <w:rsid w:val="001047AF"/>
    <w:rsid w:val="001105DA"/>
    <w:rsid w:val="0012165F"/>
    <w:rsid w:val="00130C97"/>
    <w:rsid w:val="00147A36"/>
    <w:rsid w:val="00185D9B"/>
    <w:rsid w:val="001A08D1"/>
    <w:rsid w:val="001B620C"/>
    <w:rsid w:val="001E522A"/>
    <w:rsid w:val="001F35FD"/>
    <w:rsid w:val="00225D33"/>
    <w:rsid w:val="00226C11"/>
    <w:rsid w:val="002607B7"/>
    <w:rsid w:val="00282FC9"/>
    <w:rsid w:val="0028533E"/>
    <w:rsid w:val="00295D90"/>
    <w:rsid w:val="00296E6D"/>
    <w:rsid w:val="002B75B6"/>
    <w:rsid w:val="002C0858"/>
    <w:rsid w:val="002D04AC"/>
    <w:rsid w:val="002D6588"/>
    <w:rsid w:val="002F1B89"/>
    <w:rsid w:val="00302B9B"/>
    <w:rsid w:val="00333B68"/>
    <w:rsid w:val="00351CC8"/>
    <w:rsid w:val="00364C42"/>
    <w:rsid w:val="0038052C"/>
    <w:rsid w:val="00387E31"/>
    <w:rsid w:val="003C2A16"/>
    <w:rsid w:val="003D2804"/>
    <w:rsid w:val="003D4720"/>
    <w:rsid w:val="003F1A75"/>
    <w:rsid w:val="00400082"/>
    <w:rsid w:val="00402BBE"/>
    <w:rsid w:val="004258A6"/>
    <w:rsid w:val="00441E80"/>
    <w:rsid w:val="0044594C"/>
    <w:rsid w:val="00471654"/>
    <w:rsid w:val="004766B3"/>
    <w:rsid w:val="004A32EF"/>
    <w:rsid w:val="004B0487"/>
    <w:rsid w:val="004B60C4"/>
    <w:rsid w:val="004B674B"/>
    <w:rsid w:val="004D2AB4"/>
    <w:rsid w:val="005030D0"/>
    <w:rsid w:val="00535423"/>
    <w:rsid w:val="0053542F"/>
    <w:rsid w:val="005567C6"/>
    <w:rsid w:val="0056516F"/>
    <w:rsid w:val="00570636"/>
    <w:rsid w:val="00595EA0"/>
    <w:rsid w:val="005D6A28"/>
    <w:rsid w:val="005E0022"/>
    <w:rsid w:val="00623367"/>
    <w:rsid w:val="00632A14"/>
    <w:rsid w:val="006457D9"/>
    <w:rsid w:val="006506B3"/>
    <w:rsid w:val="006672F4"/>
    <w:rsid w:val="00692EA5"/>
    <w:rsid w:val="006D4A8E"/>
    <w:rsid w:val="006D5CCE"/>
    <w:rsid w:val="006E40EC"/>
    <w:rsid w:val="006F2E0F"/>
    <w:rsid w:val="00712FC4"/>
    <w:rsid w:val="00714FB1"/>
    <w:rsid w:val="00720073"/>
    <w:rsid w:val="007251BB"/>
    <w:rsid w:val="00745F9D"/>
    <w:rsid w:val="00750DE4"/>
    <w:rsid w:val="007550F8"/>
    <w:rsid w:val="00796A5B"/>
    <w:rsid w:val="007A57D8"/>
    <w:rsid w:val="007C6008"/>
    <w:rsid w:val="007F12F8"/>
    <w:rsid w:val="00806E58"/>
    <w:rsid w:val="00811B51"/>
    <w:rsid w:val="0082529E"/>
    <w:rsid w:val="00845723"/>
    <w:rsid w:val="00851AB4"/>
    <w:rsid w:val="008544DC"/>
    <w:rsid w:val="00870058"/>
    <w:rsid w:val="00886AFF"/>
    <w:rsid w:val="00886E57"/>
    <w:rsid w:val="00895D8F"/>
    <w:rsid w:val="008B1233"/>
    <w:rsid w:val="008B6901"/>
    <w:rsid w:val="008E2C9B"/>
    <w:rsid w:val="00923040"/>
    <w:rsid w:val="00924052"/>
    <w:rsid w:val="00960529"/>
    <w:rsid w:val="00970198"/>
    <w:rsid w:val="009D250B"/>
    <w:rsid w:val="009D333B"/>
    <w:rsid w:val="009F5BB1"/>
    <w:rsid w:val="00A041FD"/>
    <w:rsid w:val="00A04F7E"/>
    <w:rsid w:val="00A146EF"/>
    <w:rsid w:val="00A502F8"/>
    <w:rsid w:val="00A671FA"/>
    <w:rsid w:val="00A73196"/>
    <w:rsid w:val="00A751E9"/>
    <w:rsid w:val="00A95F42"/>
    <w:rsid w:val="00AA69F8"/>
    <w:rsid w:val="00AB32D7"/>
    <w:rsid w:val="00AB5021"/>
    <w:rsid w:val="00AD22C2"/>
    <w:rsid w:val="00AE4032"/>
    <w:rsid w:val="00B00AB0"/>
    <w:rsid w:val="00B16C60"/>
    <w:rsid w:val="00B443DD"/>
    <w:rsid w:val="00B52C6C"/>
    <w:rsid w:val="00B73CCC"/>
    <w:rsid w:val="00B74D30"/>
    <w:rsid w:val="00B922FE"/>
    <w:rsid w:val="00BA1801"/>
    <w:rsid w:val="00BA2054"/>
    <w:rsid w:val="00BB3882"/>
    <w:rsid w:val="00BC36CD"/>
    <w:rsid w:val="00BF2A43"/>
    <w:rsid w:val="00C00888"/>
    <w:rsid w:val="00C04C7A"/>
    <w:rsid w:val="00C36095"/>
    <w:rsid w:val="00C364E6"/>
    <w:rsid w:val="00C57869"/>
    <w:rsid w:val="00C705DD"/>
    <w:rsid w:val="00C73A84"/>
    <w:rsid w:val="00C73DAA"/>
    <w:rsid w:val="00CA137A"/>
    <w:rsid w:val="00CA4DFB"/>
    <w:rsid w:val="00CA6563"/>
    <w:rsid w:val="00CB47C9"/>
    <w:rsid w:val="00CB65A6"/>
    <w:rsid w:val="00CC0998"/>
    <w:rsid w:val="00CE06E0"/>
    <w:rsid w:val="00CF2E55"/>
    <w:rsid w:val="00D04055"/>
    <w:rsid w:val="00D13DBF"/>
    <w:rsid w:val="00D16B67"/>
    <w:rsid w:val="00D43A3A"/>
    <w:rsid w:val="00D51389"/>
    <w:rsid w:val="00D64030"/>
    <w:rsid w:val="00D65504"/>
    <w:rsid w:val="00D730FB"/>
    <w:rsid w:val="00D9303B"/>
    <w:rsid w:val="00D94043"/>
    <w:rsid w:val="00DC323C"/>
    <w:rsid w:val="00DE4D6F"/>
    <w:rsid w:val="00E22D3F"/>
    <w:rsid w:val="00E230DE"/>
    <w:rsid w:val="00E432FA"/>
    <w:rsid w:val="00E63405"/>
    <w:rsid w:val="00E7634A"/>
    <w:rsid w:val="00E96EBF"/>
    <w:rsid w:val="00EB2E93"/>
    <w:rsid w:val="00ED2550"/>
    <w:rsid w:val="00EF2D9E"/>
    <w:rsid w:val="00F02331"/>
    <w:rsid w:val="00F34D92"/>
    <w:rsid w:val="00F40E1E"/>
    <w:rsid w:val="00F659F6"/>
    <w:rsid w:val="00F726F0"/>
    <w:rsid w:val="00FA452A"/>
    <w:rsid w:val="00FA46D1"/>
    <w:rsid w:val="00FB0489"/>
    <w:rsid w:val="00FB0F5B"/>
    <w:rsid w:val="00FB485E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6">
    <w:name w:val="heading 6"/>
    <w:basedOn w:val="Normalny"/>
    <w:next w:val="Normalny"/>
    <w:qFormat/>
    <w:rsid w:val="00DE4D6F"/>
    <w:pPr>
      <w:spacing w:before="240" w:after="60"/>
      <w:ind w:left="0" w:firstLine="0"/>
      <w:outlineLvl w:val="5"/>
    </w:pPr>
    <w:rPr>
      <w:rFonts w:eastAsia="Times New Roman"/>
      <w:b/>
      <w:bCs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A452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DE4D6F"/>
    <w:pPr>
      <w:spacing w:after="120" w:line="480" w:lineRule="auto"/>
      <w:ind w:left="0" w:firstLine="0"/>
    </w:pPr>
    <w:rPr>
      <w:rFonts w:eastAsia="Times New Roman"/>
      <w:color w:val="auto"/>
      <w:lang w:eastAsia="pl-PL"/>
    </w:rPr>
  </w:style>
  <w:style w:type="paragraph" w:customStyle="1" w:styleId="ListParagraph">
    <w:name w:val="List Paragraph"/>
    <w:basedOn w:val="Normalny"/>
    <w:rsid w:val="00745F9D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6">
    <w:name w:val="heading 6"/>
    <w:basedOn w:val="Normalny"/>
    <w:next w:val="Normalny"/>
    <w:qFormat/>
    <w:rsid w:val="00DE4D6F"/>
    <w:pPr>
      <w:spacing w:before="240" w:after="60"/>
      <w:ind w:left="0" w:firstLine="0"/>
      <w:outlineLvl w:val="5"/>
    </w:pPr>
    <w:rPr>
      <w:rFonts w:eastAsia="Times New Roman"/>
      <w:b/>
      <w:bCs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A452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DE4D6F"/>
    <w:pPr>
      <w:spacing w:after="120" w:line="480" w:lineRule="auto"/>
      <w:ind w:left="0" w:firstLine="0"/>
    </w:pPr>
    <w:rPr>
      <w:rFonts w:eastAsia="Times New Roman"/>
      <w:color w:val="auto"/>
      <w:lang w:eastAsia="pl-PL"/>
    </w:rPr>
  </w:style>
  <w:style w:type="paragraph" w:customStyle="1" w:styleId="ListParagraph">
    <w:name w:val="List Paragraph"/>
    <w:basedOn w:val="Normalny"/>
    <w:rsid w:val="00745F9D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admin</cp:lastModifiedBy>
  <cp:revision>2</cp:revision>
  <cp:lastPrinted>2015-11-24T11:05:00Z</cp:lastPrinted>
  <dcterms:created xsi:type="dcterms:W3CDTF">2015-12-08T12:59:00Z</dcterms:created>
  <dcterms:modified xsi:type="dcterms:W3CDTF">2015-12-08T12:59:00Z</dcterms:modified>
</cp:coreProperties>
</file>