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C" w:rsidRDefault="00BC007C" w:rsidP="00BC007C">
      <w:pPr>
        <w:ind w:left="0" w:firstLine="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7</w:t>
      </w:r>
    </w:p>
    <w:p w:rsidR="00BC007C" w:rsidRDefault="00BC007C" w:rsidP="00BC007C">
      <w:pPr>
        <w:ind w:lef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Zarządzenia Rektora nr 10/12</w:t>
      </w:r>
    </w:p>
    <w:p w:rsidR="001B620C" w:rsidRPr="001B620C" w:rsidRDefault="00BC007C" w:rsidP="00BC007C">
      <w:pPr>
        <w:ind w:lef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21 lutego 2012r. </w:t>
      </w:r>
      <w:r w:rsidR="001B620C" w:rsidRPr="001B620C">
        <w:rPr>
          <w:b/>
          <w:sz w:val="20"/>
          <w:szCs w:val="20"/>
        </w:rPr>
        <w:t xml:space="preserve"> </w:t>
      </w:r>
    </w:p>
    <w:p w:rsidR="000F4BEF" w:rsidRPr="00B97697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8D761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Hydrauliczne podstawy projektowania mostów i przepustów</w:t>
            </w:r>
          </w:p>
        </w:tc>
      </w:tr>
      <w:tr w:rsidR="00A502F8" w:rsidRPr="008D761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8D761D" w:rsidRDefault="008D761D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8D761D">
              <w:rPr>
                <w:rFonts w:ascii="Arial" w:eastAsia="Times New Roman" w:hAnsi="Arial" w:cs="Arial"/>
                <w:b/>
                <w:lang w:val="en-US" w:eastAsia="pl-PL"/>
              </w:rPr>
              <w:t>Hydraulics design of bridges and culvert</w:t>
            </w:r>
            <w:r>
              <w:rPr>
                <w:rFonts w:ascii="Arial" w:eastAsia="Times New Roman" w:hAnsi="Arial" w:cs="Arial"/>
                <w:b/>
                <w:lang w:val="en-US" w:eastAsia="pl-PL"/>
              </w:rPr>
              <w:t>s</w:t>
            </w:r>
            <w:r w:rsidRPr="008D761D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E02ED7" w:rsidRDefault="00D6605E" w:rsidP="00C36F9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02ED7">
              <w:rPr>
                <w:rFonts w:ascii="Arial" w:eastAsia="Times New Roman" w:hAnsi="Arial" w:cs="Arial"/>
                <w:b/>
                <w:color w:val="auto"/>
                <w:lang w:eastAsia="pl-PL"/>
              </w:rPr>
              <w:t>201</w:t>
            </w:r>
            <w:r w:rsidR="008D761D" w:rsidRPr="00E02ED7">
              <w:rPr>
                <w:rFonts w:ascii="Arial" w:eastAsia="Times New Roman" w:hAnsi="Arial" w:cs="Arial"/>
                <w:b/>
                <w:color w:val="auto"/>
                <w:lang w:eastAsia="pl-PL"/>
              </w:rPr>
              <w:t>5</w:t>
            </w:r>
            <w:r w:rsidRPr="00E02ED7">
              <w:rPr>
                <w:rFonts w:ascii="Arial" w:eastAsia="Times New Roman" w:hAnsi="Arial" w:cs="Arial"/>
                <w:b/>
                <w:color w:val="auto"/>
                <w:lang w:eastAsia="pl-PL"/>
              </w:rPr>
              <w:t>/201</w:t>
            </w:r>
            <w:r w:rsidR="008D761D" w:rsidRPr="00E02ED7">
              <w:rPr>
                <w:rFonts w:ascii="Arial" w:eastAsia="Times New Roman" w:hAnsi="Arial" w:cs="Arial"/>
                <w:b/>
                <w:color w:val="auto"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8D761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8D761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C74EA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</w:t>
            </w:r>
            <w:r w:rsidR="002D5CBD">
              <w:rPr>
                <w:rFonts w:ascii="Arial" w:eastAsia="Times New Roman" w:hAnsi="Arial" w:cs="Arial"/>
                <w:b/>
                <w:lang w:eastAsia="pl-PL"/>
              </w:rPr>
              <w:t>akademicki</w:t>
            </w:r>
            <w:proofErr w:type="spellEnd"/>
          </w:p>
          <w:p w:rsidR="000F4BEF" w:rsidRPr="007C12EB" w:rsidRDefault="00C74EA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akademicki</w:t>
            </w:r>
            <w:proofErr w:type="spellEnd"/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E02ED7" w:rsidRDefault="00E02ED7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02ED7">
              <w:rPr>
                <w:rFonts w:ascii="Arial" w:eastAsia="Times New Roman" w:hAnsi="Arial" w:cs="Arial"/>
                <w:b/>
                <w:color w:val="auto"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6127E9" w:rsidP="00C36F9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Katedra </w:t>
            </w:r>
            <w:r w:rsidR="00D67558" w:rsidRPr="00D67558">
              <w:rPr>
                <w:rFonts w:ascii="Arial" w:eastAsia="Times New Roman" w:hAnsi="Arial" w:cs="Arial"/>
                <w:b/>
                <w:lang w:eastAsia="pl-PL"/>
              </w:rPr>
              <w:t>Geotechniki, Geomatyki i Gospodarki Odpadami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594E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inż. Jarosław Górski, </w:t>
            </w:r>
            <w:r w:rsidR="00A7310D">
              <w:rPr>
                <w:rFonts w:ascii="Arial" w:eastAsia="Times New Roman" w:hAnsi="Arial" w:cs="Arial"/>
                <w:b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lang w:eastAsia="pl-PL"/>
              </w:rPr>
              <w:t>r inż. Łukasz Bąk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03F73" w:rsidRDefault="00003F73" w:rsidP="00003F7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hab. inż. </w:t>
            </w:r>
            <w:r w:rsidR="00C36F94">
              <w:rPr>
                <w:rFonts w:ascii="Arial" w:eastAsia="Times New Roman" w:hAnsi="Arial" w:cs="Arial"/>
                <w:b/>
                <w:lang w:eastAsia="pl-PL"/>
              </w:rPr>
              <w:t>Marek Iwański</w:t>
            </w:r>
            <w:r>
              <w:rPr>
                <w:rFonts w:ascii="Arial" w:eastAsia="Times New Roman" w:hAnsi="Arial" w:cs="Arial"/>
                <w:b/>
                <w:lang w:eastAsia="pl-PL"/>
              </w:rPr>
              <w:t>, prof. PŚk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E02ED7" w:rsidRDefault="003B1160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02ED7">
              <w:rPr>
                <w:rFonts w:ascii="Arial" w:eastAsia="Times New Roman" w:hAnsi="Arial" w:cs="Arial"/>
                <w:b/>
                <w:color w:val="auto"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483AE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483AED" w:rsidRDefault="00484D46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pl-PL"/>
              </w:rPr>
              <w:t>semestr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r w:rsidR="0047472A">
              <w:rPr>
                <w:rFonts w:ascii="Arial" w:eastAsia="Times New Roman" w:hAnsi="Arial" w:cs="Arial"/>
                <w:b/>
                <w:lang w:val="en-US"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484D46"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13" w:rsidRDefault="00C36F94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  <w:p w:rsidR="00CF2E55" w:rsidRPr="007C12EB" w:rsidRDefault="004A4D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1F43B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1F43B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64003F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003F">
              <w:rPr>
                <w:rFonts w:ascii="Arial" w:hAnsi="Arial" w:cs="Arial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 w:rsidTr="001F43B4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8D761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4F0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46" w:type="dxa"/>
          </w:tcPr>
          <w:p w:rsidR="000F4BEF" w:rsidRPr="006672F4" w:rsidRDefault="000F4B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4003F" w:rsidRDefault="008D761D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64003F">
              <w:rPr>
                <w:rFonts w:ascii="Arial" w:hAnsi="Arial" w:cs="Arial"/>
                <w:b/>
                <w:color w:val="auto"/>
              </w:rPr>
              <w:t>1</w:t>
            </w:r>
            <w:r w:rsidR="00F34F08"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1446" w:type="dxa"/>
            <w:vAlign w:val="center"/>
          </w:tcPr>
          <w:p w:rsidR="000F4BEF" w:rsidRPr="006672F4" w:rsidRDefault="000F4BEF" w:rsidP="001F43B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8D" w:rsidRPr="00C36F94" w:rsidRDefault="000D2E8D" w:rsidP="008D761D">
            <w:pPr>
              <w:ind w:left="0" w:firstLine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E2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przedmiotu jest zapoznanie studenta z podstawową wiedzą </w:t>
            </w:r>
            <w:r w:rsidR="002B7FDC" w:rsidRPr="001E2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1E2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zakresu </w:t>
            </w:r>
            <w:r w:rsidR="008D76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hydraulicznego projektowania światła mostów i przepustów drogowych z uwzględnieniem ich przepustowości, położenia zwierciadła wody oraz wpływu budowli na warunki hydrauliczne panujące w korycie cieku/rowu.</w:t>
            </w:r>
            <w:r w:rsidRPr="001E2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820"/>
        <w:gridCol w:w="1134"/>
        <w:gridCol w:w="1275"/>
        <w:gridCol w:w="1276"/>
      </w:tblGrid>
      <w:tr w:rsidR="002D5CBD" w:rsidRPr="00E32343" w:rsidTr="00C36F94"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BD" w:rsidRPr="007C12EB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B97697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D5CBD" w:rsidRPr="00D13DBF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DE3ED6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BD" w:rsidRPr="007C12EB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D2E8D" w:rsidRPr="007C12EB" w:rsidTr="000D2E8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8D" w:rsidRPr="00CD76A9" w:rsidRDefault="000D2E8D" w:rsidP="00C36F9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9F2BE0" w:rsidRDefault="009F2BE0" w:rsidP="000D2E8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F2BE0">
              <w:rPr>
                <w:rFonts w:ascii="Arial" w:hAnsi="Arial" w:cs="Arial"/>
                <w:sz w:val="20"/>
                <w:szCs w:val="20"/>
              </w:rPr>
              <w:t>Zna klasyfikację i zakres stosowania programów komputerowych wspomagających analizę i projektowanie konstrukcji oraz przydatnych do planowania przedsięwzięć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0D2E8D" w:rsidRDefault="000D2E8D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2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9F2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0D2E8D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8D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T2A_W02 T2A_W03</w:t>
            </w:r>
          </w:p>
          <w:p w:rsidR="009F2BE0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</w:t>
            </w:r>
          </w:p>
          <w:p w:rsidR="009F2BE0" w:rsidRPr="000D2E8D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0D2E8D" w:rsidRPr="007C12EB" w:rsidTr="000D2E8D">
        <w:trPr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8D" w:rsidRPr="00CD76A9" w:rsidRDefault="000D2E8D" w:rsidP="00C36F9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9F2BE0" w:rsidRDefault="009F2BE0" w:rsidP="000D2E8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F2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0D2E8D" w:rsidRDefault="00D966DF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9F2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0D2E8D" w:rsidRDefault="00A40913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9F2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13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T2A_W01</w:t>
            </w:r>
          </w:p>
          <w:p w:rsidR="000D2E8D" w:rsidRPr="000D2E8D" w:rsidRDefault="009F2BE0" w:rsidP="009F2BE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T2A_W07</w:t>
            </w:r>
            <w:r w:rsidR="00A409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D2E8D" w:rsidRPr="007C12EB" w:rsidTr="000D2E8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8D" w:rsidRPr="00CD76A9" w:rsidRDefault="000D2E8D" w:rsidP="00C36F9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9F2BE0" w:rsidRDefault="009F2BE0" w:rsidP="000D2E8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F2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wpływu realizacji inwestycji oraz istniejących obiektów budowlanych na środowisko.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0D2E8D" w:rsidRDefault="00D966DF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0D2E8D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K2_W13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8D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T2A_W05</w:t>
            </w:r>
          </w:p>
          <w:p w:rsidR="00A40913" w:rsidRPr="000D2E8D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T2A_W06 T2A_W08 T2A_W09</w:t>
            </w:r>
          </w:p>
        </w:tc>
      </w:tr>
      <w:tr w:rsidR="000D2E8D" w:rsidRPr="007C12EB" w:rsidTr="000D2E8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8D" w:rsidRDefault="007A51EF" w:rsidP="00C36F9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9F2BE0" w:rsidRDefault="009F2BE0" w:rsidP="000D2E8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F2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obliczeń i konstruowania obiektów budownictwa ogólnego, przemysłowego i komunikacyjnego.</w:t>
            </w:r>
            <w:r w:rsidR="004B61E0" w:rsidRPr="009F2BE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0D2E8D" w:rsidRDefault="00D966DF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9F2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0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T2A_W03</w:t>
            </w:r>
          </w:p>
          <w:p w:rsidR="000D2E8D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0D2E8D" w:rsidRPr="007C12EB" w:rsidTr="000D2E8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8D" w:rsidRPr="00CD76A9" w:rsidRDefault="000D2E8D" w:rsidP="00C36F9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4B61E0" w:rsidRDefault="004B61E0" w:rsidP="000D2E8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B61E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Umie dokonać klasyfikacji wybranych obiektów budownictwa komunikacyjnego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8D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8D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4B61E0" w:rsidRPr="007C12EB" w:rsidTr="000D2E8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E0" w:rsidRPr="00CD76A9" w:rsidRDefault="004B61E0" w:rsidP="00C36F9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9F2BE0" w:rsidRDefault="009F2BE0" w:rsidP="000D2E8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F2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0D2E8D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0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T2A_U08</w:t>
            </w:r>
          </w:p>
          <w:p w:rsidR="004B61E0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T2A_U10 T2A_U12 T2A_U17</w:t>
            </w:r>
          </w:p>
          <w:p w:rsidR="004B61E0" w:rsidRPr="000D2E8D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4B61E0" w:rsidRPr="007C12EB" w:rsidTr="000D2E8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E0" w:rsidRPr="00CD76A9" w:rsidRDefault="004B61E0" w:rsidP="004B61E0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9F2BE0" w:rsidRDefault="009F2BE0" w:rsidP="004B61E0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F2BE0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  <w:r w:rsidR="004B61E0" w:rsidRPr="009F2BE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0" w:rsidRDefault="009F2B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T2A_U09 T2A_U12 T2A_U18</w:t>
            </w:r>
          </w:p>
          <w:p w:rsidR="004B61E0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61E0" w:rsidRPr="007C12EB" w:rsidTr="000D2E8D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E0" w:rsidRPr="007C12EB" w:rsidRDefault="004B61E0" w:rsidP="00C36F9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D7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4B61E0" w:rsidRDefault="004B61E0" w:rsidP="000D2E8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B61E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 świadomość samodzielnego podnoszenia kwalifikacji zawodowych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0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 T2A_K04</w:t>
            </w:r>
          </w:p>
        </w:tc>
      </w:tr>
      <w:tr w:rsidR="004B61E0" w:rsidRPr="007C12EB" w:rsidTr="000D2E8D">
        <w:trPr>
          <w:trHeight w:val="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E0" w:rsidRPr="007C12EB" w:rsidRDefault="004B61E0" w:rsidP="00C36F9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D7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4B61E0" w:rsidRDefault="004B61E0" w:rsidP="000D2E8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B61E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0D2E8D" w:rsidRDefault="00DF18E7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0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0" w:rsidRPr="000D2E8D" w:rsidRDefault="004B61E0" w:rsidP="00EC7CC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 T2A_K03 T2A_K04</w:t>
            </w:r>
          </w:p>
        </w:tc>
      </w:tr>
    </w:tbl>
    <w:p w:rsidR="003845D0" w:rsidRDefault="003845D0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D2E8D" w:rsidRPr="00333B68" w:rsidTr="000D2E8D">
        <w:tc>
          <w:tcPr>
            <w:tcW w:w="848" w:type="dxa"/>
            <w:vAlign w:val="center"/>
          </w:tcPr>
          <w:p w:rsidR="000D2E8D" w:rsidRPr="000D2E8D" w:rsidRDefault="000D2E8D" w:rsidP="000D2E8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2E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  <w:vAlign w:val="center"/>
          </w:tcPr>
          <w:p w:rsidR="000D2E8D" w:rsidRPr="000D2E8D" w:rsidRDefault="00E02ED7" w:rsidP="00AF2998">
            <w:pPr>
              <w:ind w:left="4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wstępne. Obowiązujące akty prawne w zakresie klasyfikacji dróg, cieków oraz warunków technicznych, jakim powinny odpowiadać drogowe obiekty inżynierskie i ich usytuowanie.</w:t>
            </w:r>
          </w:p>
        </w:tc>
        <w:tc>
          <w:tcPr>
            <w:tcW w:w="1164" w:type="dxa"/>
            <w:vAlign w:val="center"/>
          </w:tcPr>
          <w:p w:rsidR="000D2E8D" w:rsidRPr="00DF18E7" w:rsidRDefault="000D2E8D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0D2E8D" w:rsidRPr="00DF18E7" w:rsidRDefault="007A51EF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0D2E8D" w:rsidRPr="00333B68" w:rsidTr="000D2E8D">
        <w:tc>
          <w:tcPr>
            <w:tcW w:w="848" w:type="dxa"/>
            <w:vAlign w:val="center"/>
          </w:tcPr>
          <w:p w:rsidR="000D2E8D" w:rsidRPr="000D2E8D" w:rsidRDefault="000D2E8D" w:rsidP="000D2E8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2E8D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7166" w:type="dxa"/>
            <w:vAlign w:val="center"/>
          </w:tcPr>
          <w:p w:rsidR="000D2E8D" w:rsidRPr="000D2E8D" w:rsidRDefault="00E02ED7" w:rsidP="00AF2998">
            <w:pPr>
              <w:ind w:left="4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ruchu w korytach otwartych. Przepływy ustalone i nieustalone, jednostajne i zmienne. Ruch krytyczny. Przepływy spokojne i rwące. Wyznaczanie położenia zwierciadła wody w cieku</w:t>
            </w:r>
            <w:r w:rsidR="004662A7">
              <w:rPr>
                <w:rFonts w:ascii="Arial" w:hAnsi="Arial" w:cs="Arial"/>
                <w:sz w:val="20"/>
                <w:szCs w:val="20"/>
              </w:rPr>
              <w:t>. Koryta zwarte i wielodzielne. Obliczanie zwierciadła wody przy zadanym przepływie. Określanie współczynnika szorstkości koryta.</w:t>
            </w:r>
          </w:p>
        </w:tc>
        <w:tc>
          <w:tcPr>
            <w:tcW w:w="1164" w:type="dxa"/>
            <w:vAlign w:val="center"/>
          </w:tcPr>
          <w:p w:rsidR="00DF18E7" w:rsidRPr="00DF18E7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DF18E7" w:rsidRPr="00DF18E7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W_04</w:t>
            </w:r>
          </w:p>
          <w:p w:rsidR="000D2E8D" w:rsidRPr="008D761D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0D2E8D" w:rsidRPr="00333B68" w:rsidTr="000D2E8D">
        <w:tc>
          <w:tcPr>
            <w:tcW w:w="848" w:type="dxa"/>
            <w:vAlign w:val="center"/>
          </w:tcPr>
          <w:p w:rsidR="000D2E8D" w:rsidRPr="000D2E8D" w:rsidRDefault="000D2E8D" w:rsidP="000D2E8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2E8D">
              <w:rPr>
                <w:rFonts w:ascii="Arial" w:hAnsi="Arial" w:cs="Arial"/>
                <w:sz w:val="20"/>
                <w:szCs w:val="20"/>
              </w:rPr>
              <w:t>4</w:t>
            </w:r>
            <w:r w:rsidR="004662A7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7166" w:type="dxa"/>
            <w:vAlign w:val="center"/>
          </w:tcPr>
          <w:p w:rsidR="000D2E8D" w:rsidRPr="000D2E8D" w:rsidRDefault="00E02ED7" w:rsidP="00AF299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Obliczenia hydrauliczne mostów.</w:t>
            </w:r>
            <w:r w:rsidR="004662A7">
              <w:rPr>
                <w:rFonts w:ascii="Arial" w:hAnsi="Arial" w:cs="Arial"/>
                <w:sz w:val="20"/>
                <w:szCs w:val="20"/>
              </w:rPr>
              <w:t xml:space="preserve"> Podstawowe definicje: światło mostu, przepływ  miarodajny. Pomiary i badania wstępne – dane dotyczące cieku, terenu, podłoża. Schematyzacja przekroju mostowego. Podstawowe założenia </w:t>
            </w:r>
            <w:r w:rsidR="004662A7">
              <w:rPr>
                <w:rFonts w:ascii="Arial" w:hAnsi="Arial" w:cs="Arial"/>
                <w:sz w:val="20"/>
                <w:szCs w:val="20"/>
              </w:rPr>
              <w:lastRenderedPageBreak/>
              <w:t xml:space="preserve">i obliczeniowe schematy hydrauliczne. Rozmycia dna w przekroju mostowym. </w:t>
            </w:r>
          </w:p>
        </w:tc>
        <w:tc>
          <w:tcPr>
            <w:tcW w:w="1164" w:type="dxa"/>
            <w:vAlign w:val="center"/>
          </w:tcPr>
          <w:p w:rsidR="00DF18E7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DF18E7" w:rsidRPr="00DF18E7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DF18E7" w:rsidRPr="00DF18E7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W_04</w:t>
            </w:r>
          </w:p>
          <w:p w:rsidR="000D2E8D" w:rsidRPr="008D761D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K_01</w:t>
            </w:r>
          </w:p>
        </w:tc>
      </w:tr>
      <w:tr w:rsidR="000D2E8D" w:rsidRPr="00333B68" w:rsidTr="000D2E8D">
        <w:tc>
          <w:tcPr>
            <w:tcW w:w="848" w:type="dxa"/>
            <w:vAlign w:val="center"/>
          </w:tcPr>
          <w:p w:rsidR="000D2E8D" w:rsidRPr="000D2E8D" w:rsidRDefault="004662A7" w:rsidP="000D2E8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7-8</w:t>
            </w:r>
          </w:p>
        </w:tc>
        <w:tc>
          <w:tcPr>
            <w:tcW w:w="7166" w:type="dxa"/>
            <w:vAlign w:val="center"/>
          </w:tcPr>
          <w:p w:rsidR="000D2E8D" w:rsidRPr="000D2E8D" w:rsidRDefault="00E02ED7" w:rsidP="00AF299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Obliczenia hydrauliczne przepustów.</w:t>
            </w:r>
            <w:r w:rsidR="00AF2998">
              <w:rPr>
                <w:rFonts w:ascii="Arial" w:hAnsi="Arial" w:cs="Arial"/>
                <w:sz w:val="20"/>
                <w:szCs w:val="20"/>
              </w:rPr>
              <w:t xml:space="preserve"> Podział i schematy hydrauliczne przepustów. Obliczanie światła przepustów i spiętrzenia przed przepustem. Głębokości prędkość na wylocie z przewodu. Ukształtowanie i umocnienie wypadu. Głębokość rozmycia. </w:t>
            </w:r>
          </w:p>
        </w:tc>
        <w:tc>
          <w:tcPr>
            <w:tcW w:w="1164" w:type="dxa"/>
            <w:vAlign w:val="center"/>
          </w:tcPr>
          <w:p w:rsidR="00DF18E7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DF18E7" w:rsidRPr="00DF18E7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DF18E7" w:rsidRPr="00DF18E7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W_04</w:t>
            </w:r>
          </w:p>
          <w:p w:rsidR="000D2E8D" w:rsidRPr="008D761D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</w:tbl>
    <w:p w:rsidR="00BD08C7" w:rsidRDefault="00BD08C7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C36F94" w:rsidRDefault="00C36F94" w:rsidP="00C36F94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9D333B">
        <w:rPr>
          <w:rFonts w:ascii="Arial" w:hAnsi="Arial" w:cs="Arial"/>
          <w:sz w:val="20"/>
          <w:szCs w:val="20"/>
        </w:rPr>
        <w:t>zadań laboratoryjnych</w:t>
      </w: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Charakterystyka zadań </w:t>
      </w:r>
      <w:r w:rsidR="00BD08C7">
        <w:rPr>
          <w:rFonts w:ascii="Arial" w:hAnsi="Arial" w:cs="Arial"/>
          <w:sz w:val="20"/>
          <w:szCs w:val="20"/>
        </w:rPr>
        <w:t>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D08C7" w:rsidRPr="00333B68">
        <w:tc>
          <w:tcPr>
            <w:tcW w:w="851" w:type="dxa"/>
            <w:vAlign w:val="center"/>
          </w:tcPr>
          <w:p w:rsidR="00BD08C7" w:rsidRPr="00333B68" w:rsidRDefault="00BD08C7" w:rsidP="00BD08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BD08C7" w:rsidRPr="00333B68" w:rsidRDefault="00BD08C7" w:rsidP="00BD08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D08C7" w:rsidRPr="00333B68" w:rsidRDefault="00BD08C7" w:rsidP="00BD08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D08C7" w:rsidRPr="00333B68">
        <w:tc>
          <w:tcPr>
            <w:tcW w:w="851" w:type="dxa"/>
          </w:tcPr>
          <w:p w:rsidR="00BD08C7" w:rsidRPr="00333B68" w:rsidRDefault="00BD08C7" w:rsidP="00BD08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37A7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087" w:type="dxa"/>
          </w:tcPr>
          <w:p w:rsidR="00BD08C7" w:rsidRPr="00333B68" w:rsidRDefault="008D37A7" w:rsidP="00BD08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wstępne. Wydanie tematów projektów. Hydrauliczny projekt mostu.</w:t>
            </w:r>
          </w:p>
        </w:tc>
        <w:tc>
          <w:tcPr>
            <w:tcW w:w="1164" w:type="dxa"/>
          </w:tcPr>
          <w:p w:rsidR="00BD08C7" w:rsidRPr="000A761E" w:rsidRDefault="00DF18E7" w:rsidP="00EC7CCB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U_01 U_0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 xml:space="preserve"> U_0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C36F94" w:rsidRPr="00333B68">
        <w:tc>
          <w:tcPr>
            <w:tcW w:w="851" w:type="dxa"/>
          </w:tcPr>
          <w:p w:rsidR="00C36F94" w:rsidRDefault="00C36F94" w:rsidP="00BD08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D37A7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087" w:type="dxa"/>
          </w:tcPr>
          <w:p w:rsidR="00C36F94" w:rsidRPr="004B5E5D" w:rsidRDefault="00AF2998" w:rsidP="00BD08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Hydrauliczny projekt przepustu</w:t>
            </w:r>
            <w:r w:rsidR="008D37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C36F94" w:rsidRPr="00DF18E7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U_01 U_0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 xml:space="preserve"> U_0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8D37A7" w:rsidRPr="00333B68">
        <w:tc>
          <w:tcPr>
            <w:tcW w:w="851" w:type="dxa"/>
          </w:tcPr>
          <w:p w:rsidR="008D37A7" w:rsidRDefault="008D37A7" w:rsidP="00BD08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7087" w:type="dxa"/>
          </w:tcPr>
          <w:p w:rsidR="008D37A7" w:rsidRDefault="008D37A7" w:rsidP="00BD08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pakietu HEC-RAS do określenia układu zwierciadła wody w obrębie mostu i przepustu.</w:t>
            </w:r>
          </w:p>
        </w:tc>
        <w:tc>
          <w:tcPr>
            <w:tcW w:w="1164" w:type="dxa"/>
          </w:tcPr>
          <w:p w:rsidR="008D37A7" w:rsidRPr="00DF18E7" w:rsidRDefault="00DF18E7" w:rsidP="00EC7CCB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U_01 U_0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 xml:space="preserve"> U_0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DF18E7">
              <w:rPr>
                <w:rFonts w:ascii="Arial" w:hAnsi="Arial" w:cs="Arial"/>
                <w:color w:val="auto"/>
                <w:sz w:val="20"/>
                <w:szCs w:val="20"/>
              </w:rPr>
              <w:t>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</w:tbl>
    <w:p w:rsidR="00BD08C7" w:rsidRDefault="00BD08C7" w:rsidP="00BD08C7">
      <w:pPr>
        <w:ind w:left="0" w:firstLine="0"/>
        <w:rPr>
          <w:rFonts w:ascii="Arial" w:hAnsi="Arial" w:cs="Arial"/>
          <w:sz w:val="20"/>
          <w:szCs w:val="20"/>
        </w:rPr>
      </w:pPr>
    </w:p>
    <w:p w:rsidR="005B6DD3" w:rsidRPr="00DE3ED6" w:rsidRDefault="005B6DD3" w:rsidP="00BD08C7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F012DF" w:rsidRDefault="00C54DC1" w:rsidP="00F012D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F012DF" w:rsidRDefault="00C54DC1" w:rsidP="00F012D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C36F9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F94" w:rsidRPr="007C12EB" w:rsidRDefault="00C36F9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94" w:rsidRPr="00F012DF" w:rsidRDefault="00C54DC1" w:rsidP="00F012D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7A51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EF" w:rsidRPr="007C12EB" w:rsidRDefault="007A51EF" w:rsidP="007A51E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1EF" w:rsidRPr="00F012DF" w:rsidRDefault="007A51EF" w:rsidP="00F012D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DF18E7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E7" w:rsidRPr="007C12EB" w:rsidRDefault="00DF18E7" w:rsidP="00DF18E7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8E7" w:rsidRPr="00F012DF" w:rsidRDefault="00DF18E7" w:rsidP="00DF18E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DF18E7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E7" w:rsidRPr="007C12EB" w:rsidRDefault="00DF18E7" w:rsidP="00DF18E7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8E7" w:rsidRPr="00F012DF" w:rsidRDefault="00DF18E7" w:rsidP="00DF18E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DF18E7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E7" w:rsidRPr="007C12EB" w:rsidRDefault="00DF18E7" w:rsidP="00DF18E7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8E7" w:rsidRPr="00F012DF" w:rsidRDefault="00DF18E7" w:rsidP="00DF18E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DF18E7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E7" w:rsidRPr="007C12EB" w:rsidRDefault="00DF18E7" w:rsidP="007A51E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8E7" w:rsidRPr="00F012DF" w:rsidRDefault="00DF18E7" w:rsidP="00F012D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DF18E7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E7" w:rsidRPr="007C12EB" w:rsidRDefault="00DF18E7" w:rsidP="007A51E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8E7" w:rsidRPr="00F012DF" w:rsidRDefault="00DF18E7" w:rsidP="00F012D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DF18E7" w:rsidRDefault="00DF18E7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0F4BEF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AA76A2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AA76A2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A76A2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A76A2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911A39" w:rsidRPr="00911A39" w:rsidRDefault="00C36F94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11A3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911A39" w:rsidRPr="00911A39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AA76A2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  <w:p w:rsidR="00A671FA" w:rsidRPr="00851AB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911A39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AA76A2">
              <w:rPr>
                <w:rFonts w:ascii="Arial" w:eastAsia="Times New Roman" w:hAnsi="Arial" w:cs="Arial"/>
                <w:b/>
                <w:bCs/>
                <w:lang w:eastAsia="pl-PL"/>
              </w:rPr>
              <w:t>32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AA76A2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AA76A2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C36F94" w:rsidRPr="00911A39" w:rsidRDefault="00C36F94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11A3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911A39" w:rsidRPr="00911A39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AA76A2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  <w:p w:rsidR="00A671FA" w:rsidRPr="006672F4" w:rsidRDefault="00A671FA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911A39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</w:t>
            </w:r>
            <w:r w:rsidR="00AA76A2">
              <w:rPr>
                <w:rFonts w:ascii="Arial" w:eastAsia="Times New Roman" w:hAnsi="Arial" w:cs="Arial"/>
                <w:b/>
                <w:bCs/>
                <w:lang w:eastAsia="pl-PL"/>
              </w:rPr>
              <w:t>68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911A39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1F43B4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EC7CCB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EC7CCB" w:rsidP="000A761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1,2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8B0FAD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39" w:rsidRPr="001B5BAD" w:rsidRDefault="00911A39" w:rsidP="00911A39">
            <w:pPr>
              <w:numPr>
                <w:ilvl w:val="0"/>
                <w:numId w:val="20"/>
              </w:num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1B5BA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Aktualnie obwiązujące akty prawne </w:t>
            </w:r>
            <w:r w:rsidR="001B5BAD" w:rsidRPr="000B1AC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www.qov.sejm.pl</w:t>
            </w:r>
            <w:r w:rsidR="001B5BA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</w:t>
            </w:r>
          </w:p>
          <w:p w:rsidR="00AA76A2" w:rsidRPr="00AA76A2" w:rsidRDefault="00AA76A2" w:rsidP="00911A39">
            <w:pPr>
              <w:numPr>
                <w:ilvl w:val="0"/>
                <w:numId w:val="20"/>
              </w:numPr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Światła mostów i przepustów. Zasady obliczeń z komentarzem i przykładami. Sławomir Bajkowski, Szczepan L. Dąbkowski, Barbara Jaworowska, Andrzej Szuster, Bohdan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Utrysko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Wrocław – Żmigród, Instytut Badawczy Dróg i Mostów, 2000.</w:t>
            </w:r>
          </w:p>
          <w:p w:rsidR="001F2E52" w:rsidRPr="001F2E52" w:rsidRDefault="008E3627" w:rsidP="00911A39">
            <w:pPr>
              <w:numPr>
                <w:ilvl w:val="0"/>
                <w:numId w:val="20"/>
              </w:numPr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0B1AC7">
              <w:rPr>
                <w:rFonts w:ascii="Arial" w:eastAsia="Arial Unicode MS" w:hAnsi="Arial" w:cs="Arial"/>
                <w:sz w:val="20"/>
                <w:szCs w:val="20"/>
              </w:rPr>
              <w:t>Hydrauliczne podstawy projektów wodnomelioracyjnych / Ludwik Dąbkowski, Jan Skibiński, Armand Żbikowski.</w:t>
            </w:r>
            <w:r w:rsidR="004E416B">
              <w:rPr>
                <w:rFonts w:ascii="Arial" w:eastAsia="Arial Unicode MS" w:hAnsi="Arial" w:cs="Arial"/>
                <w:color w:val="auto"/>
                <w:sz w:val="20"/>
                <w:szCs w:val="20"/>
                <w:lang w:eastAsia="pl-PL"/>
              </w:rPr>
              <w:t xml:space="preserve"> Warszawa</w:t>
            </w:r>
            <w:r w:rsidRPr="00F012DF">
              <w:rPr>
                <w:rFonts w:ascii="Arial" w:eastAsia="Arial Unicode MS" w:hAnsi="Arial" w:cs="Arial"/>
                <w:color w:val="auto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F012DF">
              <w:rPr>
                <w:rFonts w:ascii="Arial" w:eastAsia="Arial Unicode MS" w:hAnsi="Arial" w:cs="Arial"/>
                <w:color w:val="auto"/>
                <w:sz w:val="20"/>
                <w:szCs w:val="20"/>
                <w:lang w:eastAsia="pl-PL"/>
              </w:rPr>
              <w:t>PWRiL</w:t>
            </w:r>
            <w:proofErr w:type="spellEnd"/>
            <w:r w:rsidRPr="00F012DF">
              <w:rPr>
                <w:rFonts w:ascii="Arial" w:eastAsia="Arial Unicode MS" w:hAnsi="Arial" w:cs="Arial"/>
                <w:color w:val="auto"/>
                <w:sz w:val="20"/>
                <w:szCs w:val="20"/>
                <w:lang w:eastAsia="pl-PL"/>
              </w:rPr>
              <w:t xml:space="preserve">, 1982. </w:t>
            </w:r>
          </w:p>
          <w:p w:rsidR="0002156E" w:rsidRPr="005035C7" w:rsidRDefault="008E3627" w:rsidP="000B1AC7">
            <w:pPr>
              <w:numPr>
                <w:ilvl w:val="0"/>
                <w:numId w:val="20"/>
              </w:numPr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0B1AC7">
              <w:rPr>
                <w:rFonts w:ascii="Arial" w:eastAsia="Arial Unicode MS" w:hAnsi="Arial" w:cs="Arial"/>
                <w:sz w:val="20"/>
                <w:szCs w:val="20"/>
              </w:rPr>
              <w:t>Metody obliczeń przepływów maksymalny</w:t>
            </w:r>
            <w:r w:rsidR="004E416B" w:rsidRPr="000B1AC7">
              <w:rPr>
                <w:rFonts w:ascii="Arial" w:eastAsia="Arial Unicode MS" w:hAnsi="Arial" w:cs="Arial"/>
                <w:sz w:val="20"/>
                <w:szCs w:val="20"/>
              </w:rPr>
              <w:t>ch w małych zlewniach rzecznych</w:t>
            </w:r>
            <w:r w:rsidRPr="000B1AC7">
              <w:rPr>
                <w:rFonts w:ascii="Arial" w:eastAsia="Arial Unicode MS" w:hAnsi="Arial" w:cs="Arial"/>
                <w:sz w:val="20"/>
                <w:szCs w:val="20"/>
              </w:rPr>
              <w:t>: (z przykładami) / Andrzej Ciepielowski, Szczepan L. Dąbkowski.</w:t>
            </w:r>
            <w:r w:rsidR="004E416B">
              <w:rPr>
                <w:rFonts w:ascii="Arial" w:eastAsia="Arial Unicode MS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E416B">
              <w:rPr>
                <w:rFonts w:ascii="Arial" w:eastAsia="Arial Unicode MS" w:hAnsi="Arial" w:cs="Arial"/>
                <w:color w:val="auto"/>
                <w:sz w:val="20"/>
                <w:szCs w:val="20"/>
                <w:lang w:eastAsia="pl-PL"/>
              </w:rPr>
              <w:t>Bygdoszcz</w:t>
            </w:r>
            <w:proofErr w:type="spellEnd"/>
            <w:r w:rsidRPr="00F012DF">
              <w:rPr>
                <w:rFonts w:ascii="Arial" w:eastAsia="Arial Unicode MS" w:hAnsi="Arial" w:cs="Arial"/>
                <w:color w:val="auto"/>
                <w:sz w:val="20"/>
                <w:szCs w:val="20"/>
                <w:lang w:eastAsia="pl-PL"/>
              </w:rPr>
              <w:t xml:space="preserve">: Oficyna Wydawnicza </w:t>
            </w:r>
            <w:proofErr w:type="spellStart"/>
            <w:r w:rsidRPr="00F012DF">
              <w:rPr>
                <w:rFonts w:ascii="Arial" w:eastAsia="Arial Unicode MS" w:hAnsi="Arial" w:cs="Arial"/>
                <w:color w:val="auto"/>
                <w:sz w:val="20"/>
                <w:szCs w:val="20"/>
                <w:lang w:eastAsia="pl-PL"/>
              </w:rPr>
              <w:t>Projprzem</w:t>
            </w:r>
            <w:proofErr w:type="spellEnd"/>
            <w:r w:rsidRPr="00F012DF">
              <w:rPr>
                <w:rFonts w:ascii="Arial" w:eastAsia="Arial Unicode MS" w:hAnsi="Arial" w:cs="Arial"/>
                <w:color w:val="auto"/>
                <w:sz w:val="20"/>
                <w:szCs w:val="20"/>
                <w:lang w:eastAsia="pl-PL"/>
              </w:rPr>
              <w:t xml:space="preserve">-EKO, 2006. </w:t>
            </w:r>
          </w:p>
        </w:tc>
      </w:tr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FD7863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7C10C6" w:rsidRDefault="003C2A16" w:rsidP="001616C7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2329AE" w:rsidRDefault="002329AE" w:rsidP="00CA137A">
      <w:pPr>
        <w:ind w:left="0" w:firstLine="0"/>
        <w:jc w:val="right"/>
      </w:pPr>
    </w:p>
    <w:p w:rsidR="002329AE" w:rsidRDefault="002329AE"/>
    <w:sectPr w:rsidR="002329AE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547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96D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C2C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E6A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3AF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0A4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204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06B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46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805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25"/>
  </w:num>
  <w:num w:numId="5">
    <w:abstractNumId w:val="28"/>
  </w:num>
  <w:num w:numId="6">
    <w:abstractNumId w:val="14"/>
  </w:num>
  <w:num w:numId="7">
    <w:abstractNumId w:val="23"/>
  </w:num>
  <w:num w:numId="8">
    <w:abstractNumId w:val="12"/>
  </w:num>
  <w:num w:numId="9">
    <w:abstractNumId w:val="30"/>
  </w:num>
  <w:num w:numId="10">
    <w:abstractNumId w:val="26"/>
  </w:num>
  <w:num w:numId="11">
    <w:abstractNumId w:val="17"/>
  </w:num>
  <w:num w:numId="12">
    <w:abstractNumId w:val="18"/>
  </w:num>
  <w:num w:numId="13">
    <w:abstractNumId w:val="10"/>
  </w:num>
  <w:num w:numId="14">
    <w:abstractNumId w:val="27"/>
  </w:num>
  <w:num w:numId="15">
    <w:abstractNumId w:val="29"/>
  </w:num>
  <w:num w:numId="16">
    <w:abstractNumId w:val="24"/>
  </w:num>
  <w:num w:numId="17">
    <w:abstractNumId w:val="15"/>
  </w:num>
  <w:num w:numId="18">
    <w:abstractNumId w:val="13"/>
  </w:num>
  <w:num w:numId="19">
    <w:abstractNumId w:val="16"/>
  </w:num>
  <w:num w:numId="20">
    <w:abstractNumId w:val="11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03F73"/>
    <w:rsid w:val="00016D8F"/>
    <w:rsid w:val="0002156E"/>
    <w:rsid w:val="00025363"/>
    <w:rsid w:val="00025472"/>
    <w:rsid w:val="00026424"/>
    <w:rsid w:val="000523A9"/>
    <w:rsid w:val="00064B80"/>
    <w:rsid w:val="00071E7B"/>
    <w:rsid w:val="00083F88"/>
    <w:rsid w:val="00096974"/>
    <w:rsid w:val="000A0B7B"/>
    <w:rsid w:val="000A761E"/>
    <w:rsid w:val="000B1AC7"/>
    <w:rsid w:val="000C065E"/>
    <w:rsid w:val="000D2E8D"/>
    <w:rsid w:val="000E67D1"/>
    <w:rsid w:val="000F4BEF"/>
    <w:rsid w:val="001039CB"/>
    <w:rsid w:val="0012165F"/>
    <w:rsid w:val="00130C97"/>
    <w:rsid w:val="00147A36"/>
    <w:rsid w:val="001616C7"/>
    <w:rsid w:val="0019120D"/>
    <w:rsid w:val="001B5BAD"/>
    <w:rsid w:val="001B620C"/>
    <w:rsid w:val="001E250F"/>
    <w:rsid w:val="001E4C61"/>
    <w:rsid w:val="001E522A"/>
    <w:rsid w:val="001F2E52"/>
    <w:rsid w:val="001F35FD"/>
    <w:rsid w:val="001F43B4"/>
    <w:rsid w:val="00225D33"/>
    <w:rsid w:val="00227090"/>
    <w:rsid w:val="002329AE"/>
    <w:rsid w:val="002360B7"/>
    <w:rsid w:val="002607B7"/>
    <w:rsid w:val="00275141"/>
    <w:rsid w:val="0028533E"/>
    <w:rsid w:val="00295D90"/>
    <w:rsid w:val="00296E6D"/>
    <w:rsid w:val="00297AFD"/>
    <w:rsid w:val="002B31B6"/>
    <w:rsid w:val="002B7FDC"/>
    <w:rsid w:val="002C0858"/>
    <w:rsid w:val="002D5CBD"/>
    <w:rsid w:val="002F0D7E"/>
    <w:rsid w:val="00307EDC"/>
    <w:rsid w:val="00316425"/>
    <w:rsid w:val="00326B4B"/>
    <w:rsid w:val="00333B68"/>
    <w:rsid w:val="003604A1"/>
    <w:rsid w:val="00364C42"/>
    <w:rsid w:val="0038052C"/>
    <w:rsid w:val="003845D0"/>
    <w:rsid w:val="00387E31"/>
    <w:rsid w:val="00396217"/>
    <w:rsid w:val="003B1160"/>
    <w:rsid w:val="003C2A16"/>
    <w:rsid w:val="003D4720"/>
    <w:rsid w:val="004258A6"/>
    <w:rsid w:val="004365A9"/>
    <w:rsid w:val="00441E80"/>
    <w:rsid w:val="0044594C"/>
    <w:rsid w:val="004662A7"/>
    <w:rsid w:val="0047472A"/>
    <w:rsid w:val="00483AED"/>
    <w:rsid w:val="00484D46"/>
    <w:rsid w:val="004A4D13"/>
    <w:rsid w:val="004B0487"/>
    <w:rsid w:val="004B60C4"/>
    <w:rsid w:val="004B61E0"/>
    <w:rsid w:val="004D2AB4"/>
    <w:rsid w:val="004E416B"/>
    <w:rsid w:val="004E73D4"/>
    <w:rsid w:val="005030D0"/>
    <w:rsid w:val="005035C7"/>
    <w:rsid w:val="00535423"/>
    <w:rsid w:val="00552B9B"/>
    <w:rsid w:val="005567C6"/>
    <w:rsid w:val="0056516F"/>
    <w:rsid w:val="00570636"/>
    <w:rsid w:val="005864BE"/>
    <w:rsid w:val="00594EEF"/>
    <w:rsid w:val="005B6DD3"/>
    <w:rsid w:val="005C1234"/>
    <w:rsid w:val="005E0022"/>
    <w:rsid w:val="006127E9"/>
    <w:rsid w:val="00614CB3"/>
    <w:rsid w:val="00623367"/>
    <w:rsid w:val="0064003F"/>
    <w:rsid w:val="006457D9"/>
    <w:rsid w:val="006672F4"/>
    <w:rsid w:val="00692EA5"/>
    <w:rsid w:val="006C1AF9"/>
    <w:rsid w:val="006D4A8E"/>
    <w:rsid w:val="006E40EC"/>
    <w:rsid w:val="006F166A"/>
    <w:rsid w:val="006F2E0F"/>
    <w:rsid w:val="006F753D"/>
    <w:rsid w:val="00702F21"/>
    <w:rsid w:val="00712FC4"/>
    <w:rsid w:val="00714FB1"/>
    <w:rsid w:val="00750DE4"/>
    <w:rsid w:val="007550F8"/>
    <w:rsid w:val="00761AF7"/>
    <w:rsid w:val="007A51EF"/>
    <w:rsid w:val="007C6008"/>
    <w:rsid w:val="0081606A"/>
    <w:rsid w:val="0082529E"/>
    <w:rsid w:val="0083536D"/>
    <w:rsid w:val="00843C02"/>
    <w:rsid w:val="00845723"/>
    <w:rsid w:val="00851AB4"/>
    <w:rsid w:val="00886E57"/>
    <w:rsid w:val="00895D8F"/>
    <w:rsid w:val="008A11C3"/>
    <w:rsid w:val="008B0FAD"/>
    <w:rsid w:val="008B1233"/>
    <w:rsid w:val="008B6901"/>
    <w:rsid w:val="008D37A7"/>
    <w:rsid w:val="008D761D"/>
    <w:rsid w:val="008E3627"/>
    <w:rsid w:val="008F2114"/>
    <w:rsid w:val="008F6F3F"/>
    <w:rsid w:val="00911A39"/>
    <w:rsid w:val="00954017"/>
    <w:rsid w:val="00970198"/>
    <w:rsid w:val="0098603F"/>
    <w:rsid w:val="009D333B"/>
    <w:rsid w:val="009F2BE0"/>
    <w:rsid w:val="009F54D8"/>
    <w:rsid w:val="009F5BB1"/>
    <w:rsid w:val="00A04F7E"/>
    <w:rsid w:val="00A06E7A"/>
    <w:rsid w:val="00A40913"/>
    <w:rsid w:val="00A502F8"/>
    <w:rsid w:val="00A671FA"/>
    <w:rsid w:val="00A7310D"/>
    <w:rsid w:val="00A736EE"/>
    <w:rsid w:val="00A751E9"/>
    <w:rsid w:val="00A8772A"/>
    <w:rsid w:val="00AA76A2"/>
    <w:rsid w:val="00AB32D7"/>
    <w:rsid w:val="00AC1FC8"/>
    <w:rsid w:val="00AD22C2"/>
    <w:rsid w:val="00AE0BA8"/>
    <w:rsid w:val="00AF2998"/>
    <w:rsid w:val="00B017BC"/>
    <w:rsid w:val="00B13665"/>
    <w:rsid w:val="00B14AF2"/>
    <w:rsid w:val="00B15994"/>
    <w:rsid w:val="00B16C60"/>
    <w:rsid w:val="00B567A1"/>
    <w:rsid w:val="00B922FE"/>
    <w:rsid w:val="00BA1801"/>
    <w:rsid w:val="00BA2054"/>
    <w:rsid w:val="00BB3882"/>
    <w:rsid w:val="00BC007C"/>
    <w:rsid w:val="00BC36CD"/>
    <w:rsid w:val="00BD08C7"/>
    <w:rsid w:val="00BE5144"/>
    <w:rsid w:val="00C00888"/>
    <w:rsid w:val="00C04C7A"/>
    <w:rsid w:val="00C36095"/>
    <w:rsid w:val="00C36F94"/>
    <w:rsid w:val="00C54DC1"/>
    <w:rsid w:val="00C73DAA"/>
    <w:rsid w:val="00C74EA5"/>
    <w:rsid w:val="00CA137A"/>
    <w:rsid w:val="00CA25CA"/>
    <w:rsid w:val="00CA4DFB"/>
    <w:rsid w:val="00CB47C9"/>
    <w:rsid w:val="00CB65A6"/>
    <w:rsid w:val="00CD76A9"/>
    <w:rsid w:val="00CF2E55"/>
    <w:rsid w:val="00D04055"/>
    <w:rsid w:val="00D107D3"/>
    <w:rsid w:val="00D13DBF"/>
    <w:rsid w:val="00D16B67"/>
    <w:rsid w:val="00D51389"/>
    <w:rsid w:val="00D65504"/>
    <w:rsid w:val="00D6605E"/>
    <w:rsid w:val="00D67558"/>
    <w:rsid w:val="00D82421"/>
    <w:rsid w:val="00D9303B"/>
    <w:rsid w:val="00D966DF"/>
    <w:rsid w:val="00DC323C"/>
    <w:rsid w:val="00DF18E7"/>
    <w:rsid w:val="00E02ED7"/>
    <w:rsid w:val="00E432FA"/>
    <w:rsid w:val="00E72E03"/>
    <w:rsid w:val="00E73214"/>
    <w:rsid w:val="00E96150"/>
    <w:rsid w:val="00EA4BC5"/>
    <w:rsid w:val="00EA5265"/>
    <w:rsid w:val="00EB10BB"/>
    <w:rsid w:val="00EB2E93"/>
    <w:rsid w:val="00EC3F1F"/>
    <w:rsid w:val="00EC5E1A"/>
    <w:rsid w:val="00EC7CCB"/>
    <w:rsid w:val="00EF0CC1"/>
    <w:rsid w:val="00EF24A6"/>
    <w:rsid w:val="00F012DF"/>
    <w:rsid w:val="00F02331"/>
    <w:rsid w:val="00F34F08"/>
    <w:rsid w:val="00F40E1E"/>
    <w:rsid w:val="00FB0489"/>
    <w:rsid w:val="00FB485E"/>
    <w:rsid w:val="00FD2B3C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lt-edited">
    <w:name w:val="hps alt-edited"/>
    <w:basedOn w:val="Domylnaczcionkaakapitu"/>
    <w:rsid w:val="00D67558"/>
  </w:style>
  <w:style w:type="character" w:styleId="Hipercze">
    <w:name w:val="Hyperlink"/>
    <w:rsid w:val="00911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lt-edited">
    <w:name w:val="hps alt-edited"/>
    <w:basedOn w:val="Domylnaczcionkaakapitu"/>
    <w:rsid w:val="00D67558"/>
  </w:style>
  <w:style w:type="character" w:styleId="Hipercze">
    <w:name w:val="Hyperlink"/>
    <w:rsid w:val="00911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2</cp:revision>
  <cp:lastPrinted>2015-06-03T08:15:00Z</cp:lastPrinted>
  <dcterms:created xsi:type="dcterms:W3CDTF">2015-12-08T13:00:00Z</dcterms:created>
  <dcterms:modified xsi:type="dcterms:W3CDTF">2015-12-08T13:00:00Z</dcterms:modified>
</cp:coreProperties>
</file>