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7" w:rsidRPr="004308C9" w:rsidRDefault="00643C07" w:rsidP="00831BE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308C9">
        <w:rPr>
          <w:rFonts w:ascii="Arial" w:hAnsi="Arial" w:cs="Arial"/>
          <w:b/>
          <w:sz w:val="20"/>
          <w:szCs w:val="20"/>
        </w:rPr>
        <w:t>Załącznik nr 7</w:t>
      </w:r>
    </w:p>
    <w:p w:rsidR="00643C07" w:rsidRPr="004308C9" w:rsidRDefault="00643C07" w:rsidP="00831BE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308C9">
        <w:rPr>
          <w:rFonts w:ascii="Arial" w:hAnsi="Arial" w:cs="Arial"/>
          <w:b/>
          <w:sz w:val="20"/>
          <w:szCs w:val="20"/>
        </w:rPr>
        <w:t>do Zarządzenia Rektora nr 10/12</w:t>
      </w:r>
    </w:p>
    <w:p w:rsidR="00643C07" w:rsidRPr="004308C9" w:rsidRDefault="00643C07" w:rsidP="00831BE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308C9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643C07" w:rsidRPr="004308C9" w:rsidRDefault="00643C07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4308C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643C07" w:rsidRPr="004308C9" w:rsidRDefault="00643C07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8109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Projektowanie ulic</w:t>
            </w:r>
          </w:p>
        </w:tc>
      </w:tr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932E7B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 xml:space="preserve">Street design </w:t>
            </w:r>
          </w:p>
        </w:tc>
      </w:tr>
      <w:tr w:rsidR="00643C07" w:rsidRPr="004308C9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643C07" w:rsidRPr="004308C9" w:rsidRDefault="00643C0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43C07" w:rsidRPr="004308C9" w:rsidRDefault="00643C07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643C07" w:rsidRPr="004308C9" w:rsidRDefault="00643C07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4308C9">
              <w:rPr>
                <w:rFonts w:ascii="Arial" w:hAnsi="Arial" w:cs="Arial"/>
                <w:b/>
                <w:lang w:eastAsia="pl-PL"/>
              </w:rPr>
              <w:t>akademicki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643C07" w:rsidRPr="004308C9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dr inż. Halina Major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643C07" w:rsidRPr="004308C9" w:rsidRDefault="00643C07" w:rsidP="004308C9">
            <w:pPr>
              <w:rPr>
                <w:rFonts w:ascii="Arial" w:hAnsi="Arial" w:cs="Arial"/>
                <w:b/>
              </w:rPr>
            </w:pPr>
            <w:r w:rsidRPr="004308C9">
              <w:rPr>
                <w:rFonts w:ascii="Arial" w:hAnsi="Arial" w:cs="Arial"/>
                <w:b/>
              </w:rPr>
              <w:t>Dr hab. inż. Jerzy Z. Piotrowski, prof. PŚk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43C07" w:rsidRPr="004308C9" w:rsidRDefault="00643C0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43C07" w:rsidRPr="004308C9" w:rsidRDefault="00643C07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643C07" w:rsidRPr="004308C9" w:rsidRDefault="00643C07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643C07" w:rsidRPr="004308C9" w:rsidRDefault="00643C07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643C07" w:rsidRPr="004308C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643C07" w:rsidRPr="004308C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semestr</w:t>
            </w:r>
            <w:r w:rsidRPr="004308C9">
              <w:rPr>
                <w:rFonts w:ascii="Arial" w:hAnsi="Arial" w:cs="Arial"/>
                <w:b/>
                <w:color w:val="auto"/>
                <w:lang w:eastAsia="pl-PL"/>
              </w:rPr>
              <w:t xml:space="preserve"> VII</w:t>
            </w:r>
          </w:p>
        </w:tc>
      </w:tr>
      <w:tr w:rsidR="00643C07" w:rsidRPr="004308C9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27055E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 xml:space="preserve">semestr zimowy </w:t>
            </w: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Default="00643C07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(kody modułów / nazwy modułów)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643C07" w:rsidRPr="004308C9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308C9">
              <w:rPr>
                <w:rFonts w:ascii="Arial" w:hAnsi="Arial" w:cs="Arial"/>
                <w:b/>
                <w:lang w:eastAsia="pl-PL"/>
              </w:rPr>
              <w:t>3</w:t>
            </w:r>
          </w:p>
        </w:tc>
      </w:tr>
    </w:tbl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643C07" w:rsidRPr="004308C9" w:rsidRDefault="00643C07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643C07" w:rsidRPr="004308C9">
        <w:trPr>
          <w:trHeight w:val="567"/>
        </w:trPr>
        <w:tc>
          <w:tcPr>
            <w:tcW w:w="1985" w:type="dxa"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643C07" w:rsidRPr="004308C9">
        <w:trPr>
          <w:trHeight w:val="283"/>
        </w:trPr>
        <w:tc>
          <w:tcPr>
            <w:tcW w:w="1985" w:type="dxa"/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643C07" w:rsidRPr="004308C9" w:rsidRDefault="00643C0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308C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643C07" w:rsidRPr="004308C9" w:rsidRDefault="00643C0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43C07" w:rsidRPr="004308C9" w:rsidRDefault="00643C07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643C07" w:rsidRPr="004308C9" w:rsidRDefault="00643C07" w:rsidP="0027055E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308C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46" w:type="dxa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43C07" w:rsidRPr="004308C9" w:rsidRDefault="00643C07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sz w:val="22"/>
          <w:szCs w:val="22"/>
          <w:lang w:eastAsia="pl-PL"/>
        </w:rPr>
        <w:br w:type="page"/>
      </w:r>
      <w:r w:rsidRPr="004308C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643C07" w:rsidRPr="004308C9" w:rsidRDefault="00643C07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643C07" w:rsidRPr="004308C9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4308C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Poznanie wymagań projektowych dla ulic i skrzyżowań ulicznych, a także urządzeń przeznaczonych dla ruchu pieszego i rowerowego oraz komunikacji publicznej. Poznanie zasad organizacji ruchu ulicznego, wymagań projektowych dotyczących parkowania oraz rozwiązania geometrycznego i wysokościowego skrzyżowań.</w:t>
            </w:r>
          </w:p>
        </w:tc>
      </w:tr>
    </w:tbl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643C07" w:rsidRPr="004308C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43C07" w:rsidRPr="004308C9" w:rsidRDefault="00643C07" w:rsidP="006875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Zna zasady projektowania elementów ulicznych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T1A_W04 T1A_W05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643C07" w:rsidRPr="004308C9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Ma wiedzę z zakresu stosowanej metodyki obliczeniowej różnych elementów sieci drogowej.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T1A_W03 T1A_W04 T1A_W05 T1A_W07 T1A_W08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643C07" w:rsidRPr="004308C9" w:rsidRDefault="00643C07" w:rsidP="00685A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Rozpoznaje i nazywa poszczególne elementy sieci drogowej.</w:t>
            </w: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dokonać wyboru parametrów projektowych dotyczących elementów planu sytuacyjnego, profilu podłużnego oraz przekroju poprzecznego drogi.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</w:p>
          <w:p w:rsidR="00643C07" w:rsidRPr="004308C9" w:rsidRDefault="00643C07" w:rsidP="00805881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normatywów  i przeprowadzać obliczenia elementów trasy zgodnie z wytycznymi.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C40811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zaprojektować elementy drogi w planie, profilu i w przekroju poprzecznym.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B_U14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T1A_U03 T1A_U04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T1A_U09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43C07" w:rsidRPr="004308C9" w:rsidRDefault="00643C07" w:rsidP="00685A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T1A_K02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T1A_K05</w:t>
            </w:r>
          </w:p>
          <w:p w:rsidR="00643C07" w:rsidRPr="004308C9" w:rsidRDefault="00643C07" w:rsidP="00805881">
            <w:pPr>
              <w:ind w:left="72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643C07" w:rsidRPr="004308C9" w:rsidRDefault="00643C07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</w:p>
    <w:p w:rsidR="00643C07" w:rsidRPr="004308C9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Treści kształcenia:</w:t>
      </w:r>
    </w:p>
    <w:p w:rsidR="00643C07" w:rsidRPr="004308C9" w:rsidRDefault="00643C07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643C07" w:rsidRPr="004308C9" w:rsidRDefault="00643C07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308C9">
        <w:rPr>
          <w:rFonts w:ascii="Arial" w:hAnsi="Arial" w:cs="Arial"/>
          <w:sz w:val="20"/>
          <w:szCs w:val="20"/>
        </w:rPr>
        <w:t>Treści kształcenia w zakresie wykładu</w:t>
      </w:r>
    </w:p>
    <w:p w:rsidR="00643C07" w:rsidRPr="004308C9" w:rsidRDefault="00643C07" w:rsidP="00235976">
      <w:pPr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Nr godz. wykładu</w:t>
            </w:r>
          </w:p>
        </w:tc>
        <w:tc>
          <w:tcPr>
            <w:tcW w:w="7166" w:type="dxa"/>
            <w:vAlign w:val="center"/>
          </w:tcPr>
          <w:p w:rsidR="00643C07" w:rsidRPr="004308C9" w:rsidRDefault="00643C0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643C07" w:rsidRPr="004308C9" w:rsidRDefault="00643C07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643C07" w:rsidRPr="004308C9" w:rsidRDefault="00643C07" w:rsidP="00833FD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Klasyfikacja ulic układu podstawowego i uzupełniającego.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643C07" w:rsidRPr="004308C9" w:rsidRDefault="00643C07" w:rsidP="009D457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Wymiarowanie elementów przekroju poprzecznego ulicy. Ścieżki rowerowe, chodniki dla pieszych, lokalizacja i wymiarowanie przystanków autobusowych. Uzbrojenie inżynieryjne w przekroju ulicy. Skrajnia uliczna. Miarodajne natężenie ruchu. Prędkość miarodajna. Pojazd miarodajny.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643C07" w:rsidRPr="004308C9" w:rsidRDefault="00643C07" w:rsidP="000B7C4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Projektowanie osi ulicy w planie i w profilu podłużnym.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643C07" w:rsidRPr="004308C9" w:rsidRDefault="00643C07" w:rsidP="006875F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Podstawowe wymagania przy projektowaniu ulic i skrzyżowań ulicznych. Zakres stosowania poszczególnych typów skrzyżowań. Zbiór teoretycznych punktów kolizji. Klasy techniczne krzyżujących się ulic.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643C07" w:rsidRPr="004308C9">
        <w:tc>
          <w:tcPr>
            <w:tcW w:w="848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643C07" w:rsidRPr="004308C9" w:rsidRDefault="00643C07" w:rsidP="004A44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Charakterystyka ruchu pieszego. Klasyfikacja przejść dla pieszych.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</w:tbl>
    <w:p w:rsidR="00643C07" w:rsidRPr="004308C9" w:rsidRDefault="00643C07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643C07" w:rsidRPr="004308C9" w:rsidRDefault="00643C07" w:rsidP="0023597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4308C9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643C07" w:rsidRPr="004308C9">
        <w:tc>
          <w:tcPr>
            <w:tcW w:w="851" w:type="dxa"/>
            <w:vAlign w:val="center"/>
          </w:tcPr>
          <w:p w:rsidR="00643C07" w:rsidRPr="004308C9" w:rsidRDefault="00643C07" w:rsidP="00785A1D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Nr godz. proj.</w:t>
            </w:r>
          </w:p>
        </w:tc>
        <w:tc>
          <w:tcPr>
            <w:tcW w:w="7087" w:type="dxa"/>
            <w:vAlign w:val="center"/>
          </w:tcPr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 xml:space="preserve">Odniesienie </w:t>
            </w:r>
          </w:p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>do efektów kształcenia</w:t>
            </w:r>
          </w:p>
          <w:p w:rsidR="00643C07" w:rsidRPr="004308C9" w:rsidRDefault="00643C07" w:rsidP="00E312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</w:rPr>
              <w:t xml:space="preserve"> dla modułu</w:t>
            </w:r>
          </w:p>
        </w:tc>
      </w:tr>
      <w:tr w:rsidR="00643C07" w:rsidRPr="004308C9"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087" w:type="dxa"/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 xml:space="preserve">Opracowanie przekrojów normalnych dla krzyżujących się ulic </w:t>
            </w:r>
            <w:r w:rsidRPr="004308C9">
              <w:rPr>
                <w:rFonts w:ascii="Arial" w:hAnsi="Arial" w:cs="Arial"/>
                <w:sz w:val="20"/>
                <w:szCs w:val="20"/>
              </w:rPr>
              <w:br/>
              <w:t>z uwzględnieniem ruchu kołowego, pieszego i pasów postojowych.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183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Opracowanie kartogramu natężenia ruchu dla zadanych wartości natężeń na wlotach skrzyżowania.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264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087" w:type="dxa"/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Dobór średnicy wyspy centralnej. Wewnętrzne powierzchnie akumulacji. Projektowanie środkowej wyspy owalnej.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223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087" w:type="dxa"/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Projektowanie wlotów skrzyżowania. Liczba pasów ruchu. Projektowanie stref akumulacji, zwalniania i skosów wjazdowych.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284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7087" w:type="dxa"/>
          </w:tcPr>
          <w:p w:rsidR="00643C07" w:rsidRPr="004308C9" w:rsidRDefault="00643C07" w:rsidP="00100DF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 xml:space="preserve">Projektowanie wyłukowań (łuki kołowe lub krzywe koszowe) dla relacji skręcających w prawo. 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300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7087" w:type="dxa"/>
          </w:tcPr>
          <w:p w:rsidR="00643C07" w:rsidRPr="004308C9" w:rsidRDefault="00643C07" w:rsidP="00A4018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>Plan sytuacyjny rozwiązania geometrycznego.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643C07" w:rsidRPr="004308C9" w:rsidRDefault="00643C07" w:rsidP="00805881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643C07" w:rsidRPr="004308C9">
        <w:trPr>
          <w:trHeight w:val="145"/>
        </w:trPr>
        <w:tc>
          <w:tcPr>
            <w:tcW w:w="851" w:type="dxa"/>
            <w:vAlign w:val="center"/>
          </w:tcPr>
          <w:p w:rsidR="00643C07" w:rsidRPr="004308C9" w:rsidRDefault="00643C07" w:rsidP="00235976">
            <w:pPr>
              <w:tabs>
                <w:tab w:val="left" w:pos="345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 xml:space="preserve">    12</w:t>
            </w:r>
          </w:p>
        </w:tc>
        <w:tc>
          <w:tcPr>
            <w:tcW w:w="7087" w:type="dxa"/>
          </w:tcPr>
          <w:p w:rsidR="00643C07" w:rsidRPr="004308C9" w:rsidRDefault="00643C07" w:rsidP="00100DF3">
            <w:pPr>
              <w:tabs>
                <w:tab w:val="left" w:pos="373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308C9">
              <w:rPr>
                <w:rFonts w:ascii="Arial" w:hAnsi="Arial" w:cs="Arial"/>
                <w:sz w:val="20"/>
                <w:szCs w:val="20"/>
              </w:rPr>
              <w:tab/>
              <w:t>Opis techniczny wraz z obliczeniami</w:t>
            </w:r>
          </w:p>
        </w:tc>
        <w:tc>
          <w:tcPr>
            <w:tcW w:w="1164" w:type="dxa"/>
          </w:tcPr>
          <w:p w:rsidR="00643C07" w:rsidRPr="004308C9" w:rsidRDefault="00643C07" w:rsidP="00805881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643C07" w:rsidRPr="004308C9" w:rsidRDefault="00643C07" w:rsidP="00805881">
            <w:pPr>
              <w:ind w:left="0" w:hanging="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643C07" w:rsidRPr="004308C9" w:rsidRDefault="00643C07" w:rsidP="00805881">
            <w:pPr>
              <w:ind w:left="0" w:hanging="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643C07" w:rsidRPr="004308C9" w:rsidRDefault="00643C07" w:rsidP="00805881">
            <w:pPr>
              <w:ind w:left="0" w:hanging="18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</w:tbl>
    <w:p w:rsidR="00643C07" w:rsidRPr="004308C9" w:rsidRDefault="00643C07" w:rsidP="000F4BEF">
      <w:pPr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643C07" w:rsidRPr="004308C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643C07" w:rsidRPr="004308C9" w:rsidRDefault="00643C07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643C07" w:rsidRPr="004308C9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643C07" w:rsidRPr="004308C9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E312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4E7EA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C148C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obrona projektu 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643C07" w:rsidRPr="004308C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  <w:tr w:rsidR="00643C07" w:rsidRPr="004308C9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07" w:rsidRPr="004308C9" w:rsidRDefault="00643C07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308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C07" w:rsidRPr="004308C9" w:rsidRDefault="00643C07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Projekt, obrona projektu</w:t>
            </w:r>
          </w:p>
        </w:tc>
      </w:tr>
    </w:tbl>
    <w:p w:rsidR="00643C07" w:rsidRPr="004308C9" w:rsidRDefault="00643C07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643C07" w:rsidRPr="004308C9" w:rsidRDefault="00643C07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643C07" w:rsidRPr="004308C9" w:rsidRDefault="00643C07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643C07" w:rsidRPr="006D7662">
        <w:trPr>
          <w:trHeight w:val="283"/>
        </w:trPr>
        <w:tc>
          <w:tcPr>
            <w:tcW w:w="9125" w:type="dxa"/>
            <w:gridSpan w:val="3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6D7662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4308C9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7</w:t>
            </w:r>
          </w:p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1,1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  <w:r w:rsidRPr="006D7662"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643C07" w:rsidRPr="006D7662" w:rsidRDefault="00643C07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43C07" w:rsidRPr="006D7662" w:rsidRDefault="00643C07" w:rsidP="009E5D3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40</w:t>
            </w:r>
          </w:p>
        </w:tc>
      </w:tr>
      <w:tr w:rsidR="00643C07" w:rsidRPr="006D7662">
        <w:trPr>
          <w:trHeight w:val="283"/>
        </w:trPr>
        <w:tc>
          <w:tcPr>
            <w:tcW w:w="310" w:type="dxa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43C07" w:rsidRPr="006D7662" w:rsidRDefault="00643C07" w:rsidP="009E5D3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7662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643C07" w:rsidRPr="006D7662" w:rsidRDefault="00643C07" w:rsidP="009E5D3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1,6</w:t>
            </w:r>
          </w:p>
        </w:tc>
      </w:tr>
    </w:tbl>
    <w:p w:rsidR="00643C07" w:rsidRDefault="00643C07" w:rsidP="000F4BEF">
      <w:pPr>
        <w:pStyle w:val="ListParagraph"/>
        <w:ind w:left="0"/>
        <w:rPr>
          <w:rFonts w:ascii="Arial" w:hAnsi="Arial" w:cs="Arial"/>
          <w:b/>
          <w:highlight w:val="yellow"/>
          <w:lang w:eastAsia="pl-PL"/>
        </w:rPr>
      </w:pPr>
    </w:p>
    <w:p w:rsidR="00643C07" w:rsidRPr="004308C9" w:rsidRDefault="00643C07" w:rsidP="008347BC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308C9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643C07" w:rsidRPr="004308C9" w:rsidRDefault="00643C07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643C07" w:rsidRPr="004308C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4308C9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Wytyczne projektowania ulic. Wyd. GDDP, Warszawa 1992 r.</w:t>
            </w:r>
          </w:p>
          <w:p w:rsidR="00643C07" w:rsidRPr="004308C9" w:rsidRDefault="00643C07" w:rsidP="004308C9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Wytyczne projektowania skrzyżowań drogowych. cz. I Skrzyżowania zwykłe </w:t>
            </w: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skanalizowane. Wyd. GDDP, Warszawa 2001 r.</w:t>
            </w:r>
          </w:p>
          <w:p w:rsidR="00643C07" w:rsidRPr="004308C9" w:rsidRDefault="00643C07" w:rsidP="004308C9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Wytyczne projektowania skrzyżowań drogowych. cz. II Ronda, Wyd. GDDP, Warszawa 2001</w:t>
            </w:r>
          </w:p>
          <w:p w:rsidR="00643C07" w:rsidRPr="004308C9" w:rsidRDefault="00643C07" w:rsidP="004308C9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Bartoszewski J.: Węzły drogowe i uliczne, WKŁ, Warszawa 1970 r.</w:t>
            </w:r>
          </w:p>
          <w:p w:rsidR="00643C07" w:rsidRPr="004308C9" w:rsidRDefault="00643C07" w:rsidP="004308C9">
            <w:pPr>
              <w:numPr>
                <w:ilvl w:val="0"/>
                <w:numId w:val="33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Datka St.: Ulice, Skrypty Politechniki Krakowskiej, Kraków, 1982 r.</w:t>
            </w:r>
          </w:p>
        </w:tc>
      </w:tr>
      <w:tr w:rsidR="00643C07" w:rsidRPr="004308C9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07" w:rsidRPr="004308C9" w:rsidRDefault="00643C07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308C9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C07" w:rsidRPr="004308C9" w:rsidRDefault="00643C07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643C07" w:rsidRPr="004308C9" w:rsidRDefault="00643C07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643C07" w:rsidRPr="004308C9" w:rsidRDefault="00643C07" w:rsidP="00CA137A">
      <w:pPr>
        <w:ind w:left="0" w:firstLine="0"/>
        <w:jc w:val="right"/>
        <w:rPr>
          <w:rFonts w:ascii="Arial" w:hAnsi="Arial" w:cs="Arial"/>
        </w:rPr>
      </w:pPr>
    </w:p>
    <w:p w:rsidR="00643C07" w:rsidRPr="004308C9" w:rsidRDefault="00643C07">
      <w:pPr>
        <w:rPr>
          <w:rFonts w:ascii="Arial" w:hAnsi="Arial" w:cs="Arial"/>
        </w:rPr>
      </w:pPr>
    </w:p>
    <w:sectPr w:rsidR="00643C07" w:rsidRPr="004308C9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DD61E4"/>
    <w:multiLevelType w:val="hybridMultilevel"/>
    <w:tmpl w:val="67080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5"/>
  </w:num>
  <w:num w:numId="7">
    <w:abstractNumId w:val="18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9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5"/>
  </w:num>
  <w:num w:numId="22">
    <w:abstractNumId w:val="25"/>
  </w:num>
  <w:num w:numId="23">
    <w:abstractNumId w:val="31"/>
  </w:num>
  <w:num w:numId="24">
    <w:abstractNumId w:val="20"/>
  </w:num>
  <w:num w:numId="25">
    <w:abstractNumId w:val="22"/>
  </w:num>
  <w:num w:numId="26">
    <w:abstractNumId w:val="27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3F88"/>
    <w:rsid w:val="00096974"/>
    <w:rsid w:val="000A0B7B"/>
    <w:rsid w:val="000A1318"/>
    <w:rsid w:val="000A28A9"/>
    <w:rsid w:val="000B7C49"/>
    <w:rsid w:val="000C1776"/>
    <w:rsid w:val="000E67D1"/>
    <w:rsid w:val="000E7ABE"/>
    <w:rsid w:val="000F1BD2"/>
    <w:rsid w:val="000F4BEF"/>
    <w:rsid w:val="00100DF3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B620C"/>
    <w:rsid w:val="001E522A"/>
    <w:rsid w:val="001F2CF6"/>
    <w:rsid w:val="001F35FD"/>
    <w:rsid w:val="00225D33"/>
    <w:rsid w:val="00227090"/>
    <w:rsid w:val="002329AE"/>
    <w:rsid w:val="00233CDF"/>
    <w:rsid w:val="00235976"/>
    <w:rsid w:val="002360B7"/>
    <w:rsid w:val="002368E9"/>
    <w:rsid w:val="002511DA"/>
    <w:rsid w:val="002607B7"/>
    <w:rsid w:val="00260EE7"/>
    <w:rsid w:val="0027055E"/>
    <w:rsid w:val="00275894"/>
    <w:rsid w:val="00280673"/>
    <w:rsid w:val="0028533E"/>
    <w:rsid w:val="00295D90"/>
    <w:rsid w:val="00296E6D"/>
    <w:rsid w:val="002979B7"/>
    <w:rsid w:val="002B31B6"/>
    <w:rsid w:val="002C0858"/>
    <w:rsid w:val="002C7D0F"/>
    <w:rsid w:val="002D5CBD"/>
    <w:rsid w:val="00307EDC"/>
    <w:rsid w:val="00316425"/>
    <w:rsid w:val="00333B68"/>
    <w:rsid w:val="00364A8A"/>
    <w:rsid w:val="00364C42"/>
    <w:rsid w:val="00366F7F"/>
    <w:rsid w:val="0037160A"/>
    <w:rsid w:val="0038052C"/>
    <w:rsid w:val="003845D0"/>
    <w:rsid w:val="00387E31"/>
    <w:rsid w:val="003A15DD"/>
    <w:rsid w:val="003C2A16"/>
    <w:rsid w:val="003D4720"/>
    <w:rsid w:val="003F2844"/>
    <w:rsid w:val="003F28AF"/>
    <w:rsid w:val="004258A6"/>
    <w:rsid w:val="004308C9"/>
    <w:rsid w:val="00435A5E"/>
    <w:rsid w:val="004365A9"/>
    <w:rsid w:val="00440388"/>
    <w:rsid w:val="00441E80"/>
    <w:rsid w:val="0044594C"/>
    <w:rsid w:val="00453615"/>
    <w:rsid w:val="004647FA"/>
    <w:rsid w:val="00493990"/>
    <w:rsid w:val="004A4489"/>
    <w:rsid w:val="004B0487"/>
    <w:rsid w:val="004B2FE3"/>
    <w:rsid w:val="004B60C4"/>
    <w:rsid w:val="004B7F8B"/>
    <w:rsid w:val="004C7D0F"/>
    <w:rsid w:val="004D154B"/>
    <w:rsid w:val="004D2AB4"/>
    <w:rsid w:val="004E45C6"/>
    <w:rsid w:val="004E4D88"/>
    <w:rsid w:val="004E73D4"/>
    <w:rsid w:val="004E7EAD"/>
    <w:rsid w:val="005030D0"/>
    <w:rsid w:val="00507924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60706C"/>
    <w:rsid w:val="00614CB3"/>
    <w:rsid w:val="00623367"/>
    <w:rsid w:val="00643C07"/>
    <w:rsid w:val="006445AE"/>
    <w:rsid w:val="00644D45"/>
    <w:rsid w:val="006457D9"/>
    <w:rsid w:val="006544C2"/>
    <w:rsid w:val="00657563"/>
    <w:rsid w:val="00657825"/>
    <w:rsid w:val="006672F4"/>
    <w:rsid w:val="006779D6"/>
    <w:rsid w:val="0068109E"/>
    <w:rsid w:val="00685ACE"/>
    <w:rsid w:val="006875F4"/>
    <w:rsid w:val="00692EA5"/>
    <w:rsid w:val="006B2917"/>
    <w:rsid w:val="006D4A8E"/>
    <w:rsid w:val="006D658B"/>
    <w:rsid w:val="006D7662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50DE4"/>
    <w:rsid w:val="007550F8"/>
    <w:rsid w:val="00761AF7"/>
    <w:rsid w:val="00767DF3"/>
    <w:rsid w:val="007822D6"/>
    <w:rsid w:val="00782B1A"/>
    <w:rsid w:val="00785A1D"/>
    <w:rsid w:val="00787485"/>
    <w:rsid w:val="0079373C"/>
    <w:rsid w:val="007A48A8"/>
    <w:rsid w:val="007A4B03"/>
    <w:rsid w:val="007C10C6"/>
    <w:rsid w:val="007C12EB"/>
    <w:rsid w:val="007C6008"/>
    <w:rsid w:val="00805881"/>
    <w:rsid w:val="0082529E"/>
    <w:rsid w:val="00831BEC"/>
    <w:rsid w:val="00833E3F"/>
    <w:rsid w:val="00833FD5"/>
    <w:rsid w:val="008347BC"/>
    <w:rsid w:val="00843C02"/>
    <w:rsid w:val="00845723"/>
    <w:rsid w:val="00851AB4"/>
    <w:rsid w:val="00886E57"/>
    <w:rsid w:val="00895D8F"/>
    <w:rsid w:val="008A11C3"/>
    <w:rsid w:val="008A1A5F"/>
    <w:rsid w:val="008A1B5E"/>
    <w:rsid w:val="008A7CB2"/>
    <w:rsid w:val="008B1233"/>
    <w:rsid w:val="008B286C"/>
    <w:rsid w:val="008B6901"/>
    <w:rsid w:val="008D6802"/>
    <w:rsid w:val="008D743E"/>
    <w:rsid w:val="008E3433"/>
    <w:rsid w:val="008F2114"/>
    <w:rsid w:val="008F7C0A"/>
    <w:rsid w:val="009226F0"/>
    <w:rsid w:val="00932E7B"/>
    <w:rsid w:val="00936052"/>
    <w:rsid w:val="0094365E"/>
    <w:rsid w:val="00957FF8"/>
    <w:rsid w:val="00970198"/>
    <w:rsid w:val="00985E67"/>
    <w:rsid w:val="00993544"/>
    <w:rsid w:val="009A00D5"/>
    <w:rsid w:val="009D333B"/>
    <w:rsid w:val="009D457A"/>
    <w:rsid w:val="009D710A"/>
    <w:rsid w:val="009E352F"/>
    <w:rsid w:val="009E5D32"/>
    <w:rsid w:val="009F079F"/>
    <w:rsid w:val="009F5BB1"/>
    <w:rsid w:val="00A04F7E"/>
    <w:rsid w:val="00A245B0"/>
    <w:rsid w:val="00A4018C"/>
    <w:rsid w:val="00A43E32"/>
    <w:rsid w:val="00A461C2"/>
    <w:rsid w:val="00A502F8"/>
    <w:rsid w:val="00A655E2"/>
    <w:rsid w:val="00A671FA"/>
    <w:rsid w:val="00A751E9"/>
    <w:rsid w:val="00A8772A"/>
    <w:rsid w:val="00AB3091"/>
    <w:rsid w:val="00AB32D7"/>
    <w:rsid w:val="00AC1FC8"/>
    <w:rsid w:val="00AD22C2"/>
    <w:rsid w:val="00B05887"/>
    <w:rsid w:val="00B16C60"/>
    <w:rsid w:val="00B312E6"/>
    <w:rsid w:val="00B33C85"/>
    <w:rsid w:val="00B367E1"/>
    <w:rsid w:val="00B418C1"/>
    <w:rsid w:val="00B479E5"/>
    <w:rsid w:val="00B554E7"/>
    <w:rsid w:val="00B567A1"/>
    <w:rsid w:val="00B63880"/>
    <w:rsid w:val="00B77112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D08C7"/>
    <w:rsid w:val="00BF52AA"/>
    <w:rsid w:val="00C00888"/>
    <w:rsid w:val="00C04C7A"/>
    <w:rsid w:val="00C1162D"/>
    <w:rsid w:val="00C12DCC"/>
    <w:rsid w:val="00C148C5"/>
    <w:rsid w:val="00C36095"/>
    <w:rsid w:val="00C40811"/>
    <w:rsid w:val="00C53C2A"/>
    <w:rsid w:val="00C70E09"/>
    <w:rsid w:val="00C73DAA"/>
    <w:rsid w:val="00C8687C"/>
    <w:rsid w:val="00C92E61"/>
    <w:rsid w:val="00CA137A"/>
    <w:rsid w:val="00CA25CA"/>
    <w:rsid w:val="00CA4DFB"/>
    <w:rsid w:val="00CB47C9"/>
    <w:rsid w:val="00CB65A6"/>
    <w:rsid w:val="00CD76A9"/>
    <w:rsid w:val="00CE6A59"/>
    <w:rsid w:val="00CF2E55"/>
    <w:rsid w:val="00D04055"/>
    <w:rsid w:val="00D10F3C"/>
    <w:rsid w:val="00D13DBF"/>
    <w:rsid w:val="00D16B67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36F7"/>
    <w:rsid w:val="00DC0798"/>
    <w:rsid w:val="00DC323C"/>
    <w:rsid w:val="00DC4BDF"/>
    <w:rsid w:val="00DF2239"/>
    <w:rsid w:val="00E31272"/>
    <w:rsid w:val="00E32343"/>
    <w:rsid w:val="00E432FA"/>
    <w:rsid w:val="00E45678"/>
    <w:rsid w:val="00E63513"/>
    <w:rsid w:val="00E825ED"/>
    <w:rsid w:val="00E95F69"/>
    <w:rsid w:val="00EA0F26"/>
    <w:rsid w:val="00EA1091"/>
    <w:rsid w:val="00EA4BC5"/>
    <w:rsid w:val="00EA5265"/>
    <w:rsid w:val="00EB2E93"/>
    <w:rsid w:val="00EB42DD"/>
    <w:rsid w:val="00EC5E1A"/>
    <w:rsid w:val="00EF0CC1"/>
    <w:rsid w:val="00F016BA"/>
    <w:rsid w:val="00F02331"/>
    <w:rsid w:val="00F02D5F"/>
    <w:rsid w:val="00F21D35"/>
    <w:rsid w:val="00F34963"/>
    <w:rsid w:val="00F40E1E"/>
    <w:rsid w:val="00F520A1"/>
    <w:rsid w:val="00F60625"/>
    <w:rsid w:val="00F77267"/>
    <w:rsid w:val="00F906B4"/>
    <w:rsid w:val="00F938DC"/>
    <w:rsid w:val="00F977C0"/>
    <w:rsid w:val="00FB0489"/>
    <w:rsid w:val="00FB485E"/>
    <w:rsid w:val="00FD2B3C"/>
    <w:rsid w:val="00FD7863"/>
    <w:rsid w:val="00FD7A4C"/>
    <w:rsid w:val="00FE0799"/>
    <w:rsid w:val="00FE107B"/>
    <w:rsid w:val="00FE6280"/>
    <w:rsid w:val="00FF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4308C9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1015</Words>
  <Characters>6095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23</cp:revision>
  <cp:lastPrinted>2012-03-07T05:59:00Z</cp:lastPrinted>
  <dcterms:created xsi:type="dcterms:W3CDTF">2012-06-08T08:51:00Z</dcterms:created>
  <dcterms:modified xsi:type="dcterms:W3CDTF">2012-11-28T21:17:00Z</dcterms:modified>
</cp:coreProperties>
</file>